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58" w:rsidRDefault="007D7F58" w:rsidP="007D7F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§ 13 rozporządzenia Rady Ministrów z dnia 14 września 2004 r. w sprawie sposobu </w:t>
      </w:r>
      <w:r>
        <w:rPr>
          <w:sz w:val="22"/>
          <w:szCs w:val="22"/>
        </w:rPr>
        <w:br/>
        <w:t xml:space="preserve">i trybu przeprowadzania przetargów oraz rokowań na zbycie nieruchomości  (Dz. U. z 2014 r. </w:t>
      </w:r>
      <w:r>
        <w:rPr>
          <w:sz w:val="22"/>
          <w:szCs w:val="22"/>
        </w:rPr>
        <w:br/>
        <w:t xml:space="preserve">poz. 1490),  uchwały Nr IV/24/14 Rady Miejskiej w Świętochłowicach z dnia 19 grudnia 2014 r. </w:t>
      </w:r>
      <w:r>
        <w:rPr>
          <w:sz w:val="22"/>
          <w:szCs w:val="22"/>
        </w:rPr>
        <w:br/>
        <w:t xml:space="preserve">w sprawie określania zasad nabywania, zbywania i obciążania nieruchomości oraz ich wydzierżawiania lub wynajmowania na okres dłuższy niż trzy lata (Dz. Urz. Woj. Śląskiego z dnia </w:t>
      </w:r>
      <w:r>
        <w:rPr>
          <w:sz w:val="22"/>
          <w:szCs w:val="22"/>
        </w:rPr>
        <w:br/>
        <w:t xml:space="preserve">29 grudnia 2014 r., poz. 6724), zarządzenia Nr 447/2015 Prezydenta Miasta Świętochłowice </w:t>
      </w:r>
      <w:r>
        <w:rPr>
          <w:sz w:val="22"/>
          <w:szCs w:val="22"/>
        </w:rPr>
        <w:br/>
        <w:t xml:space="preserve">z dnia 14 września 2015 r. w sprawie ogłoszenia pierwszego przetargu ustnego, nieograniczonego </w:t>
      </w:r>
      <w:r>
        <w:rPr>
          <w:sz w:val="22"/>
          <w:szCs w:val="22"/>
        </w:rPr>
        <w:br/>
        <w:t xml:space="preserve">na sprzedaż niezabudowanej nieruchomości gruntowej położonej w Świętochłowicach pomiędzy </w:t>
      </w:r>
      <w:r>
        <w:rPr>
          <w:sz w:val="22"/>
          <w:szCs w:val="22"/>
        </w:rPr>
        <w:br/>
        <w:t>ul. Michała Drzymały, ul. Wojska Polskiego 79, 79a i ul. Zieloną 4</w:t>
      </w:r>
    </w:p>
    <w:p w:rsidR="007D7F58" w:rsidRDefault="007D7F58" w:rsidP="007D7F58"/>
    <w:p w:rsidR="007D7F58" w:rsidRDefault="007D7F58" w:rsidP="007D7F58">
      <w:pPr>
        <w:pStyle w:val="Nagwek1"/>
        <w:ind w:firstLine="0"/>
        <w:rPr>
          <w:sz w:val="22"/>
          <w:szCs w:val="22"/>
        </w:rPr>
      </w:pPr>
      <w:r>
        <w:rPr>
          <w:sz w:val="22"/>
          <w:szCs w:val="22"/>
        </w:rPr>
        <w:t>Prezydent Miasta Świętochłowice</w:t>
      </w:r>
    </w:p>
    <w:p w:rsidR="007D7F58" w:rsidRDefault="007D7F58" w:rsidP="007D7F58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g ł a s z a    p i e r w s z y   przetarg ustny nieograniczony </w:t>
      </w:r>
      <w:r>
        <w:rPr>
          <w:b/>
          <w:sz w:val="22"/>
          <w:szCs w:val="22"/>
        </w:rPr>
        <w:br/>
        <w:t>na sprzedaż nieruchomości :</w:t>
      </w:r>
    </w:p>
    <w:p w:rsidR="007D7F58" w:rsidRDefault="007D7F58" w:rsidP="007D7F58">
      <w:pPr>
        <w:pStyle w:val="Tekstpodstawowy"/>
        <w:rPr>
          <w:b/>
          <w:sz w:val="22"/>
          <w:szCs w:val="22"/>
        </w:rPr>
      </w:pPr>
    </w:p>
    <w:p w:rsidR="007D7F58" w:rsidRDefault="007D7F58" w:rsidP="007D7F58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Będącej własnością Gminy Świętochłowice, położonej pomiędzy ul. Michała Drzymały, </w:t>
      </w:r>
      <w:r>
        <w:rPr>
          <w:sz w:val="22"/>
          <w:szCs w:val="22"/>
        </w:rPr>
        <w:br/>
        <w:t>nr Wojska Polskiego 79, 79a i nr Zielona 4, stanowiącej działkę oznaczoną numerem ewidencyjnym: 3946/18 o powierzchni 16 450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zapisanej w księdze wieczystej: KA1C/00015218/3 prowadzonej przez Sąd Rejonowy w Chorzowie – Wydział VI Ksiąg Wieczystych. W Dziale III w/w księgi wpisane jest ograniczone prawo rzeczowe związane z inna nieruchomością.   </w:t>
      </w:r>
    </w:p>
    <w:p w:rsidR="007D7F58" w:rsidRDefault="007D7F58" w:rsidP="007D7F58">
      <w:pPr>
        <w:pStyle w:val="Tekstpodstawowy"/>
        <w:tabs>
          <w:tab w:val="clear" w:pos="426"/>
          <w:tab w:val="left" w:pos="708"/>
        </w:tabs>
        <w:ind w:left="420"/>
        <w:rPr>
          <w:sz w:val="22"/>
          <w:szCs w:val="22"/>
        </w:rPr>
      </w:pPr>
    </w:p>
    <w:p w:rsidR="007D7F58" w:rsidRDefault="007D7F58" w:rsidP="007D7F58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Nieruchomość przeznaczona do sprzedaży znajduje się w obszarze Katowickiej Specjalnej Strefy Ekonomicznej Podstrefy Tyskiej zarządzanej przez Katowicką Specjalną Strefę Ekonomiczną S.A. z siedzibą w Katowicach.</w:t>
      </w:r>
    </w:p>
    <w:p w:rsidR="007D7F58" w:rsidRDefault="007D7F58" w:rsidP="007D7F58">
      <w:pPr>
        <w:pStyle w:val="Tekstpodstawowy"/>
        <w:tabs>
          <w:tab w:val="clear" w:pos="426"/>
          <w:tab w:val="left" w:pos="708"/>
        </w:tabs>
        <w:ind w:left="420"/>
        <w:rPr>
          <w:sz w:val="22"/>
          <w:szCs w:val="22"/>
        </w:rPr>
      </w:pPr>
      <w:r>
        <w:rPr>
          <w:sz w:val="22"/>
          <w:szCs w:val="22"/>
        </w:rPr>
        <w:t>Zarządzającej Strefą służy prawo pierwokupu nieruchomości.</w:t>
      </w:r>
    </w:p>
    <w:p w:rsidR="007D7F58" w:rsidRDefault="007D7F58" w:rsidP="007D7F58">
      <w:pPr>
        <w:pStyle w:val="Tekstpodstawowy"/>
        <w:widowControl w:val="0"/>
        <w:tabs>
          <w:tab w:val="clear" w:pos="426"/>
          <w:tab w:val="left" w:pos="708"/>
        </w:tabs>
        <w:autoSpaceDE w:val="0"/>
        <w:autoSpaceDN w:val="0"/>
        <w:adjustRightInd w:val="0"/>
        <w:rPr>
          <w:sz w:val="22"/>
          <w:szCs w:val="22"/>
        </w:rPr>
      </w:pPr>
    </w:p>
    <w:p w:rsidR="007D7F58" w:rsidRDefault="007D7F58" w:rsidP="007D7F5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Nieruchomość położona w Świętochłowicach pomiędzy ul. Michała Drzymały, ul. Wojska Polskiego 79, 79a i ul. Zieloną 4. Gmina Świętochłowice zrealizowała projekt „Obsługa komunikacyjna terenów przemysłowych Świętochłowicach, usytuowanych po południowej stronie – ul. Zielona w dzielnicy Zgoda – etap I”. W ramach projektu zrealizowano częściowo budowę drogi (ul. Zielona)  dla obciążenia ruchem KR4 wraz z chodnikami, zjazdami </w:t>
      </w:r>
      <w:r>
        <w:rPr>
          <w:sz w:val="22"/>
          <w:szCs w:val="22"/>
        </w:rPr>
        <w:br/>
        <w:t>i zieleńcami, podniesienie niwelety jezdni istniejącej drogi, budowę oświetlenia, budowę kanalizacji ogólnospławnej wraz z przyłączami, budowę kanalizacji deszczowej, przebudowę oraz zabezpieczenie istniejących sieci wodociągowych, przebudowę skojarzonej napowietrznej sieci rozdzielczej Nn. i oświetleniowej, przebudowę istniejącej infrastruktury technicznej, roboty rozbiórkowe, roboty ziemne. Przedmiotowy teren jest oddalon o ok. 5 km od autostrady A4, o ok. 3 km od Drogowej Trasy Średnicowej oraz o ok. 1,5 km od linii kolejowej Katowice-Gliwice.</w:t>
      </w:r>
    </w:p>
    <w:p w:rsidR="007D7F58" w:rsidRDefault="007D7F58" w:rsidP="007D7F58">
      <w:pPr>
        <w:pStyle w:val="Tekstpodstawowy"/>
        <w:ind w:left="420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W odległości 15 m od granicy działki biegnie sieć energetyczna, 80 m sieć gazowa, w odległości 20 m sieć wodociągowa oraz w odległości 100 m od granicy działki znajduje się kanalizacja sanitarna i deszczowa. Warunki przyłączenia do sieci dystrybucyjnej Tauron Polska Energia S.A. zostaną określone na wniosek przyszłego inwestora, który określi moc i ilości energii niezbędnej z uwagi na rodzaj przewidzianej inwestycji. Dostawa gazu może nastąpić z rurociągu niskoprężnego, po uzgodnieniu z PGN i G S.A. warunków przez przyszłego inwestora, </w:t>
      </w:r>
      <w:r>
        <w:rPr>
          <w:sz w:val="22"/>
          <w:szCs w:val="22"/>
        </w:rPr>
        <w:br/>
        <w:t>w zależności od zapotrzebowania.</w:t>
      </w:r>
    </w:p>
    <w:p w:rsidR="007D7F58" w:rsidRDefault="007D7F58" w:rsidP="007D7F58">
      <w:pPr>
        <w:jc w:val="both"/>
        <w:rPr>
          <w:rFonts w:eastAsiaTheme="minorHAnsi"/>
          <w:sz w:val="22"/>
          <w:szCs w:val="22"/>
          <w:lang w:eastAsia="en-US"/>
        </w:rPr>
      </w:pPr>
    </w:p>
    <w:p w:rsidR="007D7F58" w:rsidRDefault="007D7F58" w:rsidP="007D7F58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Zgodnie z obowiązującym planem zagospodarowania przestrzennego zatwierdzonym uchwałą </w:t>
      </w:r>
      <w:r>
        <w:rPr>
          <w:sz w:val="22"/>
          <w:szCs w:val="22"/>
        </w:rPr>
        <w:br/>
        <w:t xml:space="preserve">Nr IX/77/15 Rady Miejskiej w Świętochłowicach z dnia 29 kwietnia 2015 r. w sprawie uchwalenia miejscowego planu zagospodarowania przestrzennego dla obszaru w rejonie </w:t>
      </w:r>
      <w:r>
        <w:rPr>
          <w:sz w:val="22"/>
          <w:szCs w:val="22"/>
        </w:rPr>
        <w:br/>
        <w:t>ul. Wojska Polskiego, Śląskiej, ks. Tunkla i ul. Ceramicznej dla nieruchomości obowiązuje zapis Z1.11U. Przeznaczenie podstawowe: U – tereny zabudowy usługowej. Przeznaczenie dopuszczalne: dla terenu Z1.8U – składy, magazyny, produkcja, logistyka.</w:t>
      </w:r>
    </w:p>
    <w:p w:rsidR="007D7F58" w:rsidRDefault="007D7F58" w:rsidP="007D7F58">
      <w:pPr>
        <w:pStyle w:val="Tekstpodstawowy"/>
        <w:tabs>
          <w:tab w:val="clear" w:pos="426"/>
          <w:tab w:val="left" w:pos="708"/>
        </w:tabs>
        <w:ind w:left="420"/>
        <w:rPr>
          <w:b/>
          <w:sz w:val="22"/>
          <w:szCs w:val="22"/>
        </w:rPr>
      </w:pPr>
    </w:p>
    <w:p w:rsidR="007D7F58" w:rsidRDefault="007D7F58" w:rsidP="007D7F58">
      <w:pPr>
        <w:pStyle w:val="Tekstpodstawowy"/>
        <w:numPr>
          <w:ilvl w:val="0"/>
          <w:numId w:val="1"/>
        </w:numPr>
        <w:tabs>
          <w:tab w:val="clear" w:pos="420"/>
          <w:tab w:val="left" w:pos="70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wywoławcza -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2 600 000,00 zł  (słownie: dwa miliony sześćset tysięcy złotych)</w:t>
      </w:r>
      <w:r>
        <w:rPr>
          <w:sz w:val="22"/>
          <w:szCs w:val="22"/>
        </w:rPr>
        <w:t xml:space="preserve"> </w:t>
      </w:r>
    </w:p>
    <w:p w:rsidR="007D7F58" w:rsidRDefault="007D7F58" w:rsidP="007D7F58">
      <w:pPr>
        <w:pStyle w:val="Tekstpodstawowy"/>
        <w:tabs>
          <w:tab w:val="clear" w:pos="426"/>
          <w:tab w:val="left" w:pos="708"/>
        </w:tabs>
        <w:ind w:left="420"/>
        <w:rPr>
          <w:b/>
          <w:sz w:val="22"/>
          <w:szCs w:val="22"/>
        </w:rPr>
      </w:pPr>
      <w:r>
        <w:rPr>
          <w:sz w:val="22"/>
          <w:szCs w:val="22"/>
        </w:rPr>
        <w:t xml:space="preserve">(do ceny będzie doliczony podatek VAT wg stawki 23%). </w:t>
      </w:r>
      <w:r>
        <w:rPr>
          <w:b/>
          <w:bCs/>
          <w:sz w:val="22"/>
          <w:szCs w:val="22"/>
        </w:rPr>
        <w:t xml:space="preserve">Nabywca nie płaci podatku </w:t>
      </w:r>
      <w:r>
        <w:rPr>
          <w:b/>
          <w:bCs/>
          <w:sz w:val="22"/>
          <w:szCs w:val="22"/>
        </w:rPr>
        <w:br/>
        <w:t>od czynności cywilnoprawnych (PCC)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na podstawie art. 2 pkt 1 ppkt g) ustawy 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>z dnia 9 września 2000 r. o podatku od czynności cywilnoprawnych (Dz. U. z 2010 r. Nr 101, poz. 649, z późn. zm.).</w:t>
      </w:r>
    </w:p>
    <w:p w:rsidR="007D7F58" w:rsidRDefault="007D7F58" w:rsidP="007D7F58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7D7F58" w:rsidRDefault="007D7F58" w:rsidP="007D7F58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Pierwszy przetarg ustny, nieograniczony odbędzie się w dniu</w:t>
      </w:r>
      <w:r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b/>
          <w:sz w:val="22"/>
          <w:szCs w:val="22"/>
        </w:rPr>
        <w:t>15 stycznia 2016 r. o godz.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10</w:t>
      </w:r>
      <w:r>
        <w:rPr>
          <w:rFonts w:cs="Times New Roman"/>
          <w:b/>
          <w:sz w:val="22"/>
          <w:szCs w:val="22"/>
          <w:vertAlign w:val="superscript"/>
        </w:rPr>
        <w:t xml:space="preserve">00   </w:t>
      </w:r>
      <w:r>
        <w:rPr>
          <w:rFonts w:cs="Times New Roman"/>
          <w:b/>
          <w:sz w:val="22"/>
          <w:szCs w:val="22"/>
          <w:vertAlign w:val="superscript"/>
        </w:rPr>
        <w:br/>
      </w:r>
      <w:r>
        <w:rPr>
          <w:rFonts w:cs="Times New Roman"/>
          <w:sz w:val="22"/>
          <w:szCs w:val="22"/>
        </w:rPr>
        <w:t>w Urzędzie Miejskim w Świętochłowicach, ul. Katowicka 54.</w:t>
      </w:r>
    </w:p>
    <w:p w:rsidR="007D7F58" w:rsidRDefault="007D7F58" w:rsidP="007D7F58">
      <w:pPr>
        <w:pStyle w:val="Textbody"/>
        <w:spacing w:after="0"/>
        <w:ind w:left="420"/>
        <w:jc w:val="both"/>
        <w:rPr>
          <w:rFonts w:cs="Times New Roman"/>
          <w:sz w:val="22"/>
          <w:szCs w:val="22"/>
        </w:rPr>
      </w:pPr>
    </w:p>
    <w:p w:rsidR="007D7F58" w:rsidRDefault="007D7F58" w:rsidP="007D7F58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Warunkiem uczestnictwa w przetargu jest wpłata wadium w pieniądzu</w:t>
      </w:r>
      <w:r>
        <w:rPr>
          <w:sz w:val="22"/>
          <w:szCs w:val="22"/>
        </w:rPr>
        <w:t xml:space="preserve"> w kwocie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350 000,00 zł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(słownie: trzysta pięćdziesiąt tysięcy złotych), </w:t>
      </w:r>
      <w:r>
        <w:rPr>
          <w:sz w:val="22"/>
          <w:szCs w:val="22"/>
        </w:rPr>
        <w:t xml:space="preserve">przelewem na konto w ING Banku Śląskim S.A. O/Świętochłowice nr 54 1050 1373 1000 0022 8149 7178  </w:t>
      </w:r>
      <w:r>
        <w:rPr>
          <w:b/>
          <w:sz w:val="22"/>
          <w:szCs w:val="22"/>
        </w:rPr>
        <w:t xml:space="preserve">do dnia </w:t>
      </w:r>
      <w:r>
        <w:rPr>
          <w:b/>
          <w:sz w:val="22"/>
          <w:szCs w:val="22"/>
        </w:rPr>
        <w:br/>
        <w:t>11 stycznia 2016 r.</w:t>
      </w:r>
      <w:r>
        <w:rPr>
          <w:sz w:val="22"/>
          <w:szCs w:val="22"/>
        </w:rPr>
        <w:t xml:space="preserve">, z zaznaczeniem „I przetarg ustny, nieograniczony na sprzedaż nieruchomości położonej pomiędzy ul. Drzymały, ul. Wojska Polskiego i ul. Zieloną”. Za datę wpłaty wadium przyjmuje się datę uznania środków pieniężnych na rachunku bankowym  Urzędu. </w:t>
      </w:r>
    </w:p>
    <w:p w:rsidR="007D7F58" w:rsidRDefault="007D7F58" w:rsidP="007D7F58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7D7F58" w:rsidRDefault="007D7F58" w:rsidP="007D7F58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Przetarg jest ważny bez względu na liczbę uczestników przetargu, jeżeli przynajmniej jeden uczestnik zaoferował co najmniej jedno postąpienie powyżej ceny wywoławczej. </w:t>
      </w:r>
      <w:r>
        <w:rPr>
          <w:sz w:val="22"/>
          <w:szCs w:val="22"/>
        </w:rPr>
        <w:t xml:space="preserve">O wysokości </w:t>
      </w:r>
      <w:r>
        <w:rPr>
          <w:b/>
          <w:sz w:val="22"/>
          <w:szCs w:val="22"/>
        </w:rPr>
        <w:t>postąpienia</w:t>
      </w:r>
      <w:r>
        <w:rPr>
          <w:sz w:val="22"/>
          <w:szCs w:val="22"/>
        </w:rPr>
        <w:t xml:space="preserve"> decydują uczestnicy przetargu, z tym że postąpienie nie może wynosić mniej niż 1% ceny wywoławczej.</w:t>
      </w:r>
    </w:p>
    <w:p w:rsidR="007D7F58" w:rsidRDefault="007D7F58" w:rsidP="007D7F58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7D7F58" w:rsidRDefault="007D7F58" w:rsidP="007D7F58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 przetargu mogą brać udział osoby fizyczne i osoby prawne jeżeli wpłacą wadium                        w określonej wysokości i w wyznaczonym terminie oraz przedłożą komisji przetargowej                 w dniu przetargu:</w:t>
      </w:r>
    </w:p>
    <w:p w:rsidR="007D7F58" w:rsidRDefault="007D7F58" w:rsidP="007D7F58">
      <w:pPr>
        <w:pStyle w:val="Tekstpodstawowy"/>
        <w:tabs>
          <w:tab w:val="clear" w:pos="426"/>
          <w:tab w:val="left" w:pos="708"/>
        </w:tabs>
        <w:rPr>
          <w:b/>
          <w:sz w:val="22"/>
          <w:szCs w:val="22"/>
        </w:rPr>
      </w:pPr>
    </w:p>
    <w:p w:rsidR="007D7F58" w:rsidRDefault="007D7F58" w:rsidP="007D7F58">
      <w:pPr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>dowód tożsamości, a w przypadku osób prawnych – aktualny wypis z Krajowego Rejestru</w:t>
      </w:r>
    </w:p>
    <w:p w:rsidR="007D7F58" w:rsidRDefault="007D7F58" w:rsidP="007D7F5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Sądowego, wydany w ciągu ostatnich trzech  miesięcy. W przypadku reprezentowania osoby</w:t>
      </w:r>
    </w:p>
    <w:p w:rsidR="007D7F58" w:rsidRDefault="007D7F58" w:rsidP="007D7F58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prawnej przez pełnomocnika oprócz aktualnego wypisu z KRS winny przedłożyć pełnomocnictwo w formie aktu notarialnego upoważniające do działania na każdym etapie postępowania przetargowego,</w:t>
      </w:r>
    </w:p>
    <w:p w:rsidR="007D7F58" w:rsidRDefault="007D7F58" w:rsidP="007D7F58">
      <w:pPr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>kopię dowodu wniesienia wadium,</w:t>
      </w:r>
    </w:p>
    <w:p w:rsidR="007D7F58" w:rsidRDefault="007D7F58" w:rsidP="007D7F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ab/>
        <w:t>oświadczenie o zapoznaniu się  ze stanem prawnym i technicznym nieruchomości,</w:t>
      </w:r>
    </w:p>
    <w:p w:rsidR="007D7F58" w:rsidRDefault="007D7F58" w:rsidP="007D7F58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oświadczenie, iż w przypadku potrzeby wznowienia granic nieruchomości, uczestnik zobowiązuje się do zlecenia wykonania tej czynności na własny koszt.</w:t>
      </w:r>
    </w:p>
    <w:p w:rsidR="007D7F58" w:rsidRDefault="007D7F58" w:rsidP="007D7F58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7D7F58" w:rsidRDefault="007D7F58" w:rsidP="007D7F58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Cudzoziemcy mogą uczestniczyć w przetargu na zasadach określonych w ustawie </w:t>
      </w:r>
      <w:r>
        <w:rPr>
          <w:sz w:val="22"/>
          <w:szCs w:val="22"/>
        </w:rPr>
        <w:br/>
        <w:t>z dnia 24 marca 1920 r. o nabywaniu nieruchomości przez cudzoziemców (Dz. U. z 2014 r. poz.1380).</w:t>
      </w:r>
    </w:p>
    <w:p w:rsidR="007D7F58" w:rsidRDefault="007D7F58" w:rsidP="007D7F58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7D7F58" w:rsidRDefault="007D7F58" w:rsidP="007D7F58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Wadium wpłacone przez uczestnika przetargu, który przetarg wygrał, zalicza się </w:t>
      </w:r>
      <w:r>
        <w:rPr>
          <w:sz w:val="22"/>
          <w:szCs w:val="22"/>
        </w:rPr>
        <w:br/>
        <w:t>na poczet ceny nabycia prawa własności nieruchomości, a wadium wpłacone przez pozostałe osoby zwraca się nie później niż przed upływem 3 dni od dnia odwołania lub zamknięcia przetargu.</w:t>
      </w:r>
    </w:p>
    <w:p w:rsidR="007D7F58" w:rsidRDefault="007D7F58" w:rsidP="007D7F58">
      <w:pPr>
        <w:rPr>
          <w:sz w:val="22"/>
          <w:szCs w:val="22"/>
        </w:rPr>
      </w:pPr>
    </w:p>
    <w:p w:rsidR="007D7F58" w:rsidRDefault="007D7F58" w:rsidP="007D7F58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Osoba, która wygrała przetarg jest zobowiązana, przed zawarciem aktu notarialnego, </w:t>
      </w:r>
      <w:r>
        <w:rPr>
          <w:sz w:val="22"/>
          <w:szCs w:val="22"/>
        </w:rPr>
        <w:br/>
        <w:t xml:space="preserve">do wpłaty przelewem na konto Urzędu Miejskiego w Świętochłowicach w ING Banku Śląskim S.A. o/Świętochłowice </w:t>
      </w:r>
      <w:r>
        <w:rPr>
          <w:b/>
          <w:sz w:val="22"/>
          <w:szCs w:val="22"/>
        </w:rPr>
        <w:t>nr 23 1050 1373 1000 0022 8149 7251</w:t>
      </w:r>
      <w:r>
        <w:rPr>
          <w:sz w:val="22"/>
          <w:szCs w:val="22"/>
        </w:rPr>
        <w:t xml:space="preserve"> ceny nabycia  prawa własności nieruchomości. Miejsce i termin zawarcia umowy zostaną podane w pisemnym zawiadomieniu najpóźniej w ciągu 21 dni od dnia rozstrzygnięcia przetargu.</w:t>
      </w:r>
    </w:p>
    <w:p w:rsidR="007D7F58" w:rsidRDefault="007D7F58" w:rsidP="007D7F58">
      <w:pPr>
        <w:rPr>
          <w:b/>
          <w:sz w:val="22"/>
          <w:szCs w:val="22"/>
        </w:rPr>
      </w:pPr>
    </w:p>
    <w:p w:rsidR="007D7F58" w:rsidRDefault="007D7F58" w:rsidP="007D7F58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b/>
          <w:sz w:val="22"/>
          <w:szCs w:val="22"/>
        </w:rPr>
        <w:t>Wadium nie podlega zwrotowi</w:t>
      </w:r>
      <w:r>
        <w:rPr>
          <w:sz w:val="22"/>
          <w:szCs w:val="22"/>
        </w:rPr>
        <w:t>, jeżeli osoba ustalona jako nabywca prawa własności nieruchomości nie stawi się bez usprawiedliwienia w miejscu i terminie ustalonym do zawarcia umowy nabycia prawa własności nieruchomości, podanym w zawiadomieniu, o którym mowa                 w pkt 12 niniejszego ogłoszenia. W takim przypadku organizator przetargu może odstąpić                       od zawarcia umowy.</w:t>
      </w:r>
    </w:p>
    <w:p w:rsidR="007D7F58" w:rsidRDefault="007D7F58" w:rsidP="007D7F58">
      <w:pPr>
        <w:jc w:val="both"/>
        <w:rPr>
          <w:sz w:val="22"/>
          <w:szCs w:val="22"/>
        </w:rPr>
      </w:pPr>
    </w:p>
    <w:p w:rsidR="007D7F58" w:rsidRDefault="007D7F58" w:rsidP="007D7F58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Koszty sporządzenia umowy notarialnej oraz opłaty sądowe związane z dokonaniem wpisów </w:t>
      </w:r>
      <w:r>
        <w:rPr>
          <w:sz w:val="22"/>
          <w:szCs w:val="22"/>
        </w:rPr>
        <w:br/>
        <w:t>w księgach wieczystych ponosi nabywca.</w:t>
      </w:r>
    </w:p>
    <w:p w:rsidR="007D7F58" w:rsidRDefault="007D7F58" w:rsidP="007D7F58">
      <w:pPr>
        <w:pStyle w:val="Tekstpodstawowy"/>
        <w:tabs>
          <w:tab w:val="clear" w:pos="426"/>
          <w:tab w:val="left" w:pos="708"/>
        </w:tabs>
        <w:ind w:left="420"/>
        <w:rPr>
          <w:sz w:val="22"/>
          <w:szCs w:val="22"/>
        </w:rPr>
      </w:pPr>
    </w:p>
    <w:p w:rsidR="007D7F58" w:rsidRDefault="007D7F58" w:rsidP="007D7F58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Nabywca przejmuje nieruchomość w stanie istniejącym, na zasadach określonych w ustawie </w:t>
      </w:r>
      <w:r>
        <w:rPr>
          <w:sz w:val="22"/>
          <w:szCs w:val="22"/>
        </w:rPr>
        <w:br/>
        <w:t>z dnia 21 sierpnia 1997 r. o gospodarce nieruchomościami  (Dz. U. z 2015 r., poz. 1774).</w:t>
      </w:r>
    </w:p>
    <w:p w:rsidR="007D7F58" w:rsidRDefault="007D7F58" w:rsidP="007D7F58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7D7F58" w:rsidRDefault="007D7F58" w:rsidP="007D7F58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Prezydent Miasta Świętochłowice zastrzega sobie prawo odwołania przetargu z ważnych powodów. </w:t>
      </w:r>
    </w:p>
    <w:p w:rsidR="007D7F58" w:rsidRDefault="007D7F58" w:rsidP="007D7F58">
      <w:pPr>
        <w:rPr>
          <w:sz w:val="22"/>
          <w:szCs w:val="22"/>
        </w:rPr>
      </w:pPr>
    </w:p>
    <w:p w:rsidR="007D7F58" w:rsidRDefault="007D7F58" w:rsidP="007D7F58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Ogłoszenie niniejsze podlega publikacji w prasie codziennej ogólnokrajowej, na stronie internetowej </w:t>
      </w:r>
      <w:hyperlink r:id="rId5" w:history="1">
        <w:r>
          <w:rPr>
            <w:rStyle w:val="Hipercze"/>
            <w:sz w:val="22"/>
            <w:szCs w:val="22"/>
          </w:rPr>
          <w:t>www.swietochlowice.pl</w:t>
        </w:r>
      </w:hyperlink>
      <w:r>
        <w:rPr>
          <w:sz w:val="22"/>
          <w:szCs w:val="22"/>
        </w:rPr>
        <w:t xml:space="preserve"> w Biuletynie Informacji Publicznej oraz zostało wywieszone na tablicy ogłoszeń w siedzibie Urzędu Miejskiego w Świętochłowicach przy </w:t>
      </w:r>
      <w:r>
        <w:rPr>
          <w:sz w:val="22"/>
          <w:szCs w:val="22"/>
        </w:rPr>
        <w:br/>
        <w:t>ul. Katowickiej 54.</w:t>
      </w:r>
    </w:p>
    <w:p w:rsidR="007D7F58" w:rsidRDefault="007D7F58" w:rsidP="007D7F58">
      <w:pPr>
        <w:pStyle w:val="Tekstpodstawowy"/>
        <w:rPr>
          <w:sz w:val="22"/>
          <w:szCs w:val="22"/>
        </w:rPr>
      </w:pPr>
    </w:p>
    <w:p w:rsidR="007D7F58" w:rsidRDefault="007D7F58" w:rsidP="007D7F58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Dodatkowe informacje można uzyskać w Wydziale Gospodarki Nieruchomościami Urzędu Miejskiego w Świętochłowicach, pokój nr 118, tel. 32 3491-931.</w:t>
      </w:r>
    </w:p>
    <w:p w:rsidR="007D7F58" w:rsidRDefault="007D7F58" w:rsidP="007D7F58">
      <w:pPr>
        <w:pStyle w:val="Nagwek1"/>
        <w:ind w:firstLine="0"/>
        <w:rPr>
          <w:sz w:val="22"/>
          <w:szCs w:val="22"/>
        </w:rPr>
      </w:pPr>
    </w:p>
    <w:p w:rsidR="007D7F58" w:rsidRDefault="007D7F58" w:rsidP="007D7F58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7F58" w:rsidRDefault="007D7F58" w:rsidP="007D7F58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4E8A" w:rsidRDefault="00DB4E8A"/>
    <w:sectPr w:rsidR="00DB4E8A" w:rsidSect="00DB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2EB3"/>
    <w:multiLevelType w:val="singleLevel"/>
    <w:tmpl w:val="958ED9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7F58"/>
    <w:rsid w:val="007D7F58"/>
    <w:rsid w:val="00DB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7F58"/>
    <w:pPr>
      <w:keepNext/>
      <w:ind w:firstLine="360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7F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7F58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D7F58"/>
    <w:pPr>
      <w:tabs>
        <w:tab w:val="left" w:pos="426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7F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7F58"/>
    <w:pPr>
      <w:ind w:left="720"/>
      <w:contextualSpacing/>
    </w:pPr>
  </w:style>
  <w:style w:type="paragraph" w:customStyle="1" w:styleId="Textbody">
    <w:name w:val="Text body"/>
    <w:basedOn w:val="Normalny"/>
    <w:rsid w:val="007D7F58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ietoch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1142</Words>
  <Characters>6853</Characters>
  <Application>Microsoft Office Word</Application>
  <DocSecurity>0</DocSecurity>
  <Lines>57</Lines>
  <Paragraphs>15</Paragraphs>
  <ScaleCrop>false</ScaleCrop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2</cp:revision>
  <dcterms:created xsi:type="dcterms:W3CDTF">2015-11-13T08:04:00Z</dcterms:created>
  <dcterms:modified xsi:type="dcterms:W3CDTF">2015-11-13T08:05:00Z</dcterms:modified>
</cp:coreProperties>
</file>