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10" w:rsidRPr="00BE1FAC" w:rsidRDefault="00CC6F4F" w:rsidP="000F39F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6610" w:rsidRPr="00BE1FAC">
        <w:rPr>
          <w:rFonts w:ascii="Times New Roman" w:hAnsi="Times New Roman" w:cs="Times New Roman"/>
        </w:rPr>
        <w:t xml:space="preserve">Świętochłowice, </w:t>
      </w:r>
      <w:r w:rsidR="00BE1FAC">
        <w:rPr>
          <w:rFonts w:ascii="Times New Roman" w:hAnsi="Times New Roman" w:cs="Times New Roman"/>
        </w:rPr>
        <w:t>13 stycznia 2017 r.</w:t>
      </w:r>
    </w:p>
    <w:p w:rsidR="00E46610" w:rsidRPr="00BE1FAC" w:rsidRDefault="00E46610" w:rsidP="00E46610">
      <w:pPr>
        <w:pStyle w:val="Nagwek2"/>
        <w:jc w:val="both"/>
        <w:rPr>
          <w:sz w:val="22"/>
          <w:szCs w:val="22"/>
        </w:rPr>
      </w:pPr>
    </w:p>
    <w:p w:rsidR="00E46610" w:rsidRDefault="00E46610" w:rsidP="00E46610">
      <w:pPr>
        <w:pStyle w:val="Nagwek2"/>
        <w:jc w:val="both"/>
        <w:rPr>
          <w:sz w:val="22"/>
          <w:szCs w:val="22"/>
        </w:rPr>
      </w:pPr>
      <w:r w:rsidRPr="00BE1FAC">
        <w:rPr>
          <w:sz w:val="22"/>
          <w:szCs w:val="22"/>
        </w:rPr>
        <w:t>GN.6841.</w:t>
      </w:r>
      <w:r w:rsidR="00CC6F4F">
        <w:rPr>
          <w:sz w:val="22"/>
          <w:szCs w:val="22"/>
        </w:rPr>
        <w:t>1</w:t>
      </w:r>
      <w:r w:rsidRPr="00BE1FAC">
        <w:rPr>
          <w:sz w:val="22"/>
          <w:szCs w:val="22"/>
        </w:rPr>
        <w:t>.2017.PMŁ</w:t>
      </w:r>
    </w:p>
    <w:p w:rsidR="000F39F4" w:rsidRDefault="000F39F4" w:rsidP="000F39F4">
      <w:pPr>
        <w:rPr>
          <w:lang w:eastAsia="pl-PL"/>
        </w:rPr>
      </w:pPr>
    </w:p>
    <w:p w:rsidR="000F39F4" w:rsidRPr="000F39F4" w:rsidRDefault="000F39F4" w:rsidP="000F39F4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6061075" cy="4297045"/>
            <wp:effectExtent l="19050" t="19050" r="15875" b="27305"/>
            <wp:wrapSquare wrapText="bothSides"/>
            <wp:docPr id="5" name="Obraz 1" descr="C:\Users\b.cieslikowska\Desktop\2017 tun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2017 tunk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297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FAC" w:rsidRDefault="00E46610" w:rsidP="0059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t xml:space="preserve">Na podstawie § 16 Rozporządzenia Rady Ministrów z dnia 14 września 2004 r. w sprawie sposobu i trybu przeprowadzania przetargów oraz rokowań na zbycie nieruchomości (Dz. U. z 2014 r. </w:t>
      </w:r>
      <w:r w:rsidR="005903CB">
        <w:rPr>
          <w:rFonts w:ascii="Times New Roman" w:hAnsi="Times New Roman" w:cs="Times New Roman"/>
        </w:rPr>
        <w:t xml:space="preserve">                      </w:t>
      </w:r>
      <w:r w:rsidRPr="00BE1FAC">
        <w:rPr>
          <w:rFonts w:ascii="Times New Roman" w:hAnsi="Times New Roman" w:cs="Times New Roman"/>
        </w:rPr>
        <w:t>poz. 1490), Uchwały Nr IV/24/14 Rady Miej</w:t>
      </w:r>
      <w:r w:rsidR="005903CB">
        <w:rPr>
          <w:rFonts w:ascii="Times New Roman" w:hAnsi="Times New Roman" w:cs="Times New Roman"/>
        </w:rPr>
        <w:t xml:space="preserve">skiej </w:t>
      </w:r>
      <w:r w:rsidRPr="00BE1FAC">
        <w:rPr>
          <w:rFonts w:ascii="Times New Roman" w:hAnsi="Times New Roman" w:cs="Times New Roman"/>
        </w:rPr>
        <w:t>w Świętochłowicach z dnia 19 grudnia 2014 r. w sprawie okreś</w:t>
      </w:r>
      <w:r w:rsidR="005903CB">
        <w:rPr>
          <w:rFonts w:ascii="Times New Roman" w:hAnsi="Times New Roman" w:cs="Times New Roman"/>
        </w:rPr>
        <w:t xml:space="preserve">lenia zasad nabywania, zbywania </w:t>
      </w:r>
      <w:r w:rsidRPr="00BE1FAC">
        <w:rPr>
          <w:rFonts w:ascii="Times New Roman" w:hAnsi="Times New Roman" w:cs="Times New Roman"/>
        </w:rPr>
        <w:t xml:space="preserve">i obciążania nieruchomości oraz ich wydzierżawiania lub wynajmowania na okres dłuższy niż trzy lata, </w:t>
      </w:r>
      <w:r w:rsidR="001E66DA" w:rsidRPr="001E66DA">
        <w:rPr>
          <w:rFonts w:ascii="Times New Roman" w:hAnsi="Times New Roman" w:cs="Times New Roman"/>
        </w:rPr>
        <w:t>zarządzenia Nr 6</w:t>
      </w:r>
      <w:r w:rsidRPr="001E66DA">
        <w:rPr>
          <w:rFonts w:ascii="Times New Roman" w:hAnsi="Times New Roman" w:cs="Times New Roman"/>
        </w:rPr>
        <w:t>/2017</w:t>
      </w:r>
      <w:r w:rsidRPr="00BE1FAC">
        <w:rPr>
          <w:rFonts w:ascii="Times New Roman" w:hAnsi="Times New Roman" w:cs="Times New Roman"/>
          <w:color w:val="FF0000"/>
        </w:rPr>
        <w:t xml:space="preserve"> </w:t>
      </w:r>
      <w:r w:rsidRPr="00BE1FAC">
        <w:rPr>
          <w:rFonts w:ascii="Times New Roman" w:hAnsi="Times New Roman" w:cs="Times New Roman"/>
        </w:rPr>
        <w:t>Prezydenta Miasta Świętochłowice z dn</w:t>
      </w:r>
      <w:r w:rsidR="005903CB">
        <w:rPr>
          <w:rFonts w:ascii="Times New Roman" w:hAnsi="Times New Roman" w:cs="Times New Roman"/>
        </w:rPr>
        <w:t xml:space="preserve">ia </w:t>
      </w:r>
      <w:r w:rsidRPr="00BE1FAC">
        <w:rPr>
          <w:rFonts w:ascii="Times New Roman" w:hAnsi="Times New Roman" w:cs="Times New Roman"/>
        </w:rPr>
        <w:t xml:space="preserve">13 stycznia 2017 r. w sprawie pierwszego przetargu </w:t>
      </w:r>
      <w:r w:rsidR="001E66DA">
        <w:rPr>
          <w:rFonts w:ascii="Times New Roman" w:hAnsi="Times New Roman" w:cs="Times New Roman"/>
        </w:rPr>
        <w:t>ustnego</w:t>
      </w:r>
      <w:r w:rsidRPr="00BE1FAC">
        <w:rPr>
          <w:rFonts w:ascii="Times New Roman" w:hAnsi="Times New Roman" w:cs="Times New Roman"/>
        </w:rPr>
        <w:t xml:space="preserve"> nieograniczonego na odd</w:t>
      </w:r>
      <w:r w:rsidR="005903CB">
        <w:rPr>
          <w:rFonts w:ascii="Times New Roman" w:hAnsi="Times New Roman" w:cs="Times New Roman"/>
        </w:rPr>
        <w:t xml:space="preserve">anie </w:t>
      </w:r>
      <w:r w:rsidRPr="00BE1FAC">
        <w:rPr>
          <w:rFonts w:ascii="Times New Roman" w:hAnsi="Times New Roman" w:cs="Times New Roman"/>
        </w:rPr>
        <w:t>w użytkowanie wi</w:t>
      </w:r>
      <w:r w:rsidR="001E66DA">
        <w:rPr>
          <w:rFonts w:ascii="Times New Roman" w:hAnsi="Times New Roman" w:cs="Times New Roman"/>
        </w:rPr>
        <w:t>eczyste na 99 lat niezabudowanych</w:t>
      </w:r>
      <w:r w:rsidRPr="00BE1FAC">
        <w:rPr>
          <w:rFonts w:ascii="Times New Roman" w:hAnsi="Times New Roman" w:cs="Times New Roman"/>
        </w:rPr>
        <w:t xml:space="preserve"> nieruchomości p</w:t>
      </w:r>
      <w:r w:rsidR="001E66DA">
        <w:rPr>
          <w:rFonts w:ascii="Times New Roman" w:hAnsi="Times New Roman" w:cs="Times New Roman"/>
        </w:rPr>
        <w:t>ołożonych</w:t>
      </w:r>
      <w:r w:rsidR="005903CB">
        <w:rPr>
          <w:rFonts w:ascii="Times New Roman" w:hAnsi="Times New Roman" w:cs="Times New Roman"/>
        </w:rPr>
        <w:t xml:space="preserve"> w Świętochłowicach </w:t>
      </w:r>
      <w:r w:rsidRPr="00BE1FAC">
        <w:rPr>
          <w:rFonts w:ascii="Times New Roman" w:hAnsi="Times New Roman" w:cs="Times New Roman"/>
        </w:rPr>
        <w:t>przy ul. Śląskiej</w:t>
      </w:r>
      <w:r w:rsidR="001E66DA">
        <w:rPr>
          <w:rFonts w:ascii="Times New Roman" w:hAnsi="Times New Roman" w:cs="Times New Roman"/>
        </w:rPr>
        <w:t>.</w:t>
      </w:r>
    </w:p>
    <w:p w:rsidR="005903CB" w:rsidRPr="00BE1FAC" w:rsidRDefault="005903CB" w:rsidP="0059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610" w:rsidRPr="00BE1FAC" w:rsidRDefault="00E46610" w:rsidP="00E46610">
      <w:pPr>
        <w:pStyle w:val="Nagwek1"/>
        <w:ind w:firstLine="0"/>
        <w:rPr>
          <w:sz w:val="22"/>
          <w:szCs w:val="22"/>
        </w:rPr>
      </w:pPr>
      <w:r w:rsidRPr="00BE1FAC">
        <w:rPr>
          <w:sz w:val="22"/>
          <w:szCs w:val="22"/>
        </w:rPr>
        <w:t>Prezydent Miasta Świętochłowice</w:t>
      </w:r>
    </w:p>
    <w:p w:rsidR="00E46610" w:rsidRPr="00BE1FAC" w:rsidRDefault="00E46610" w:rsidP="00E46610">
      <w:pPr>
        <w:pStyle w:val="Tekstpodstawowy"/>
        <w:jc w:val="center"/>
        <w:rPr>
          <w:b/>
          <w:sz w:val="22"/>
          <w:szCs w:val="22"/>
        </w:rPr>
      </w:pPr>
      <w:r w:rsidRPr="00BE1FAC">
        <w:rPr>
          <w:b/>
          <w:sz w:val="22"/>
          <w:szCs w:val="22"/>
        </w:rPr>
        <w:t xml:space="preserve">ogłasza pierwszy przetarg ustny nieograniczony </w:t>
      </w:r>
      <w:r w:rsidRPr="00BE1FAC">
        <w:rPr>
          <w:b/>
          <w:sz w:val="22"/>
          <w:szCs w:val="22"/>
        </w:rPr>
        <w:br/>
        <w:t>na oddanie w użytkowanie wieczyste na 99 lat niezabudowanych nieruchomości:</w:t>
      </w:r>
    </w:p>
    <w:p w:rsidR="00E46610" w:rsidRPr="00BE1FAC" w:rsidRDefault="00E46610" w:rsidP="00E46610">
      <w:pPr>
        <w:pStyle w:val="Tekstpodstawowy"/>
        <w:rPr>
          <w:b/>
          <w:sz w:val="22"/>
          <w:szCs w:val="22"/>
        </w:rPr>
      </w:pPr>
    </w:p>
    <w:p w:rsidR="00E46610" w:rsidRPr="00BE1FAC" w:rsidRDefault="00E46610" w:rsidP="00BE1FAC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t xml:space="preserve">Położonych w Świętochłowicach przy </w:t>
      </w:r>
      <w:r w:rsidRPr="00BE1FAC">
        <w:rPr>
          <w:rFonts w:ascii="Times New Roman" w:hAnsi="Times New Roman" w:cs="Times New Roman"/>
          <w:b/>
        </w:rPr>
        <w:t xml:space="preserve">ul. Śląskiej </w:t>
      </w:r>
      <w:r w:rsidRPr="00BE1FAC">
        <w:rPr>
          <w:rFonts w:ascii="Times New Roman" w:hAnsi="Times New Roman" w:cs="Times New Roman"/>
        </w:rPr>
        <w:t xml:space="preserve">będących własnością Gminy Świętochłowice, stanowiących działki oznaczone numerami ewidencyjnymi </w:t>
      </w:r>
      <w:r w:rsidRPr="00BE1FAC">
        <w:rPr>
          <w:rFonts w:ascii="Times New Roman" w:hAnsi="Times New Roman" w:cs="Times New Roman"/>
          <w:b/>
        </w:rPr>
        <w:t>178, 179, 180, 181, 187, 188, 189, 192, 193, 194, 196, 203, 204, 228, 258, 4255, 152, 153, 154, 155, 156, 157, 158, 159</w:t>
      </w:r>
      <w:r w:rsidRPr="00BE1FAC">
        <w:rPr>
          <w:rFonts w:ascii="Times New Roman" w:hAnsi="Times New Roman" w:cs="Times New Roman"/>
        </w:rPr>
        <w:t xml:space="preserve"> o łącznej powierzchni </w:t>
      </w:r>
      <w:r w:rsidRPr="00BE1FAC">
        <w:rPr>
          <w:rFonts w:ascii="Times New Roman" w:hAnsi="Times New Roman" w:cs="Times New Roman"/>
          <w:b/>
        </w:rPr>
        <w:t>47 488 m</w:t>
      </w:r>
      <w:r w:rsidRPr="00BE1FAC">
        <w:rPr>
          <w:rFonts w:ascii="Times New Roman" w:hAnsi="Times New Roman" w:cs="Times New Roman"/>
          <w:b/>
          <w:vertAlign w:val="superscript"/>
        </w:rPr>
        <w:t>2</w:t>
      </w:r>
      <w:r w:rsidR="00573FAA" w:rsidRPr="00BE1FAC">
        <w:rPr>
          <w:rFonts w:ascii="Times New Roman" w:hAnsi="Times New Roman" w:cs="Times New Roman"/>
        </w:rPr>
        <w:t>, dla których</w:t>
      </w:r>
      <w:r w:rsidRPr="00BE1FAC">
        <w:rPr>
          <w:rFonts w:ascii="Times New Roman" w:hAnsi="Times New Roman" w:cs="Times New Roman"/>
        </w:rPr>
        <w:t xml:space="preserve"> prowadzone są księgi wieczyste KA1C/00005066/9, KA1C/00045356/1 i KA1C/00005067/6 przez Wydział Ksiąg Wieczystych Sądu Rejonowego w Chorzowie. Działy III </w:t>
      </w:r>
      <w:r w:rsidR="00FF5FE4" w:rsidRPr="00BE1FAC">
        <w:rPr>
          <w:rFonts w:ascii="Times New Roman" w:hAnsi="Times New Roman" w:cs="Times New Roman"/>
        </w:rPr>
        <w:t xml:space="preserve">                  i IV w/w k</w:t>
      </w:r>
      <w:r w:rsidR="00573FAA" w:rsidRPr="00BE1FAC">
        <w:rPr>
          <w:rFonts w:ascii="Times New Roman" w:hAnsi="Times New Roman" w:cs="Times New Roman"/>
        </w:rPr>
        <w:t xml:space="preserve">siąg </w:t>
      </w:r>
      <w:r w:rsidRPr="00BE1FAC">
        <w:rPr>
          <w:rFonts w:ascii="Times New Roman" w:hAnsi="Times New Roman" w:cs="Times New Roman"/>
        </w:rPr>
        <w:t>wolne są od wpisów.</w:t>
      </w:r>
    </w:p>
    <w:p w:rsidR="00E46610" w:rsidRPr="00BE1FAC" w:rsidRDefault="00E46610" w:rsidP="00BE1FAC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E46610" w:rsidRPr="00BE1FAC" w:rsidRDefault="00E46610" w:rsidP="00BE1F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lastRenderedPageBreak/>
        <w:t>Nieruchomości niezabudowane o nieforemnym kształcie. Sąsiedztwo stanowi zabudowa mieszkaniowa wielorodzinna i tereny zielone. Teren posiada dostęp do linii elektrycznej, sieci wodno-kanalizacyjnej i gazowej. Posiada dostęp do drogi publicznej o nawierzchni asfaltowej. Przez nieruchomość poprowadzony jest wodociąg wA 1200, a nad nieruchomością w jej południowo-zachodniej części biegnie linia wysokiego napięcia.</w:t>
      </w:r>
    </w:p>
    <w:p w:rsidR="00E46610" w:rsidRPr="00BE1FAC" w:rsidRDefault="00E46610" w:rsidP="00BE1FAC">
      <w:pPr>
        <w:pStyle w:val="Akapitzlist"/>
        <w:ind w:left="0"/>
        <w:jc w:val="both"/>
        <w:rPr>
          <w:sz w:val="22"/>
          <w:szCs w:val="22"/>
        </w:rPr>
      </w:pPr>
    </w:p>
    <w:p w:rsidR="00573FAA" w:rsidRPr="00BE1FAC" w:rsidRDefault="00573FAA" w:rsidP="00BE1FAC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  <w:lang w:eastAsia="en-US"/>
        </w:rPr>
      </w:pPr>
      <w:r w:rsidRPr="00BE1FAC">
        <w:rPr>
          <w:b/>
          <w:sz w:val="22"/>
          <w:szCs w:val="22"/>
        </w:rPr>
        <w:t>3.</w:t>
      </w:r>
      <w:r w:rsidRPr="00BE1FAC">
        <w:rPr>
          <w:sz w:val="22"/>
          <w:szCs w:val="22"/>
        </w:rPr>
        <w:t xml:space="preserve"> </w:t>
      </w:r>
      <w:r w:rsidRPr="00BE1FAC">
        <w:rPr>
          <w:rFonts w:eastAsia="Calibri"/>
          <w:sz w:val="22"/>
          <w:szCs w:val="22"/>
          <w:lang w:eastAsia="en-US"/>
        </w:rPr>
        <w:t xml:space="preserve">Niezbędną infrastrukturę drogową potrzebną do skomunikowania nieruchomości z drogą publiczną Nabywca wykona własnym staraniem na podstawie </w:t>
      </w:r>
      <w:r w:rsidRPr="00BE1FAC">
        <w:rPr>
          <w:sz w:val="22"/>
          <w:szCs w:val="22"/>
        </w:rPr>
        <w:t>ustawy z dnia 21 marca 1985 r. o </w:t>
      </w:r>
      <w:r w:rsidRPr="00BE1FAC">
        <w:rPr>
          <w:iCs/>
          <w:sz w:val="22"/>
          <w:szCs w:val="22"/>
        </w:rPr>
        <w:t xml:space="preserve">drogach publicznych (Dz. U. z 2016 r., poz. 1440). </w:t>
      </w:r>
      <w:r w:rsidRPr="00BE1FAC">
        <w:rPr>
          <w:rFonts w:eastAsia="Calibri"/>
          <w:sz w:val="22"/>
          <w:szCs w:val="22"/>
          <w:lang w:eastAsia="en-US"/>
        </w:rPr>
        <w:t>Budowę i przebudowę dróg publicznych spowodowane inwestycją wykona Inwestor przedsięwzięcia, zgodnie z art. 16 cyt. ustawy.</w:t>
      </w:r>
    </w:p>
    <w:p w:rsidR="00573FAA" w:rsidRPr="00BE1FAC" w:rsidRDefault="00573FAA" w:rsidP="00BE1FAC">
      <w:pPr>
        <w:pStyle w:val="Akapitzlist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573FAA" w:rsidRPr="00BE1FAC" w:rsidRDefault="00573FAA" w:rsidP="00BE1FAC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  <w:lang w:eastAsia="en-US"/>
        </w:rPr>
      </w:pPr>
      <w:r w:rsidRPr="00BE1FAC">
        <w:rPr>
          <w:rFonts w:eastAsia="Calibri"/>
          <w:b/>
          <w:sz w:val="22"/>
          <w:szCs w:val="22"/>
          <w:lang w:eastAsia="en-US"/>
        </w:rPr>
        <w:t>4.</w:t>
      </w:r>
      <w:r w:rsidRPr="00BE1FAC">
        <w:rPr>
          <w:rFonts w:eastAsia="Calibri"/>
          <w:sz w:val="22"/>
          <w:szCs w:val="22"/>
          <w:lang w:eastAsia="en-US"/>
        </w:rPr>
        <w:t xml:space="preserve"> Niezbędną infrastrukturę techniczną potrzebną do funkcjonowania zabudowy oraz ewentualną  przebudowę istniejącego uzbrojenia Nabywca wykona własnym staraniem w porozumieniu z właścicielami sieci.</w:t>
      </w:r>
    </w:p>
    <w:p w:rsidR="00573FAA" w:rsidRPr="00BE1FAC" w:rsidRDefault="00573FAA" w:rsidP="00BE1FAC">
      <w:pPr>
        <w:pStyle w:val="Tekstpodstawowy"/>
        <w:widowControl w:val="0"/>
        <w:tabs>
          <w:tab w:val="clear" w:pos="426"/>
          <w:tab w:val="left" w:pos="708"/>
        </w:tabs>
        <w:autoSpaceDE w:val="0"/>
        <w:autoSpaceDN w:val="0"/>
        <w:adjustRightInd w:val="0"/>
        <w:rPr>
          <w:sz w:val="22"/>
          <w:szCs w:val="22"/>
        </w:rPr>
      </w:pPr>
    </w:p>
    <w:p w:rsidR="00573FAA" w:rsidRPr="00BE1FAC" w:rsidRDefault="00573FAA" w:rsidP="00BE1FAC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  <w:lang w:eastAsia="en-US"/>
        </w:rPr>
      </w:pPr>
      <w:r w:rsidRPr="00BE1FAC">
        <w:rPr>
          <w:rFonts w:eastAsia="Calibri"/>
          <w:b/>
          <w:sz w:val="22"/>
          <w:szCs w:val="22"/>
          <w:lang w:eastAsia="en-US"/>
        </w:rPr>
        <w:t>5.</w:t>
      </w:r>
      <w:r w:rsidRPr="00BE1FAC">
        <w:rPr>
          <w:rFonts w:eastAsia="Calibri"/>
          <w:sz w:val="22"/>
          <w:szCs w:val="22"/>
          <w:lang w:eastAsia="en-US"/>
        </w:rPr>
        <w:t xml:space="preserve"> Na nieruchomości występują nasadzenia drzew i krzewów. W przypadku kolizji inwestycji z zielenią, ewentualne usunięcie drzew lub krzewów wymaga zezwolenia na zasadach określonych                    w ustawie o ochronie przyrody z 16 kwietnia 2004 r. (Dz. U. z 2015 r. poz. 1651, z późn. zm.).</w:t>
      </w:r>
    </w:p>
    <w:p w:rsidR="00E46610" w:rsidRPr="00BE1FAC" w:rsidRDefault="00E46610" w:rsidP="00BE1FAC">
      <w:pPr>
        <w:pStyle w:val="Tekstpodstawowy"/>
        <w:rPr>
          <w:sz w:val="22"/>
          <w:szCs w:val="22"/>
        </w:rPr>
      </w:pPr>
    </w:p>
    <w:p w:rsidR="00E46610" w:rsidRPr="00BE1FAC" w:rsidRDefault="00573FAA" w:rsidP="00BE1FAC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BE1FAC">
        <w:rPr>
          <w:b/>
          <w:sz w:val="22"/>
          <w:szCs w:val="22"/>
        </w:rPr>
        <w:t>6.</w:t>
      </w:r>
      <w:r w:rsidRPr="00BE1FAC">
        <w:rPr>
          <w:sz w:val="22"/>
          <w:szCs w:val="22"/>
        </w:rPr>
        <w:t xml:space="preserve">  </w:t>
      </w:r>
      <w:r w:rsidR="00E46610" w:rsidRPr="00BE1FAC">
        <w:rPr>
          <w:sz w:val="22"/>
          <w:szCs w:val="22"/>
        </w:rPr>
        <w:t xml:space="preserve">Brak miejscowego planu zagospodarowania przestrzennego miasta. Na przedmiotowym terenie przewiduje się zabudowę mieszkaniową jednorodzinną oraz częściowo drogi, co zostanie określone </w:t>
      </w:r>
      <w:r w:rsidR="005903CB">
        <w:rPr>
          <w:sz w:val="22"/>
          <w:szCs w:val="22"/>
        </w:rPr>
        <w:t xml:space="preserve">                  </w:t>
      </w:r>
      <w:r w:rsidR="00E46610" w:rsidRPr="00BE1FAC">
        <w:rPr>
          <w:sz w:val="22"/>
          <w:szCs w:val="22"/>
        </w:rPr>
        <w:t>w wydanej na wniosek przyszłego inwestora decyzji o warunkach zabudowy.</w:t>
      </w:r>
    </w:p>
    <w:p w:rsidR="00E46610" w:rsidRPr="00BE1FAC" w:rsidRDefault="00E46610" w:rsidP="00BE1FAC">
      <w:pPr>
        <w:pStyle w:val="Akapitzlist"/>
        <w:ind w:left="0"/>
        <w:jc w:val="both"/>
        <w:rPr>
          <w:b/>
          <w:sz w:val="22"/>
          <w:szCs w:val="22"/>
        </w:rPr>
      </w:pPr>
    </w:p>
    <w:p w:rsidR="00E46610" w:rsidRPr="00BE1FAC" w:rsidRDefault="00573FAA" w:rsidP="00BE1FAC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  <w:b/>
        </w:rPr>
        <w:t>7.</w:t>
      </w:r>
      <w:r w:rsidRPr="00BE1FAC">
        <w:rPr>
          <w:rFonts w:ascii="Times New Roman" w:hAnsi="Times New Roman" w:cs="Times New Roman"/>
        </w:rPr>
        <w:t xml:space="preserve">  </w:t>
      </w:r>
      <w:r w:rsidR="00E46610" w:rsidRPr="00BE1FAC">
        <w:rPr>
          <w:rFonts w:ascii="Times New Roman" w:hAnsi="Times New Roman" w:cs="Times New Roman"/>
        </w:rPr>
        <w:t>Rozpoczęcie zabudowy nieruchomości winno nastąpić w terminie 3 lat od momentu zawarcia umowy notarialnej, a zakończenie w ciągu 5 lat od momentu zawarcia umowy. Przedmiotowe zobowiązanie zostanie ujawnione w nowo urządzonej księdze wieczystej dla w/w nieruchomości w Dziale I – SP „Spis praw związanych z własnością”.</w:t>
      </w:r>
    </w:p>
    <w:p w:rsidR="00E46610" w:rsidRPr="00BE1FAC" w:rsidRDefault="00E46610" w:rsidP="00BE1FAC">
      <w:pPr>
        <w:pStyle w:val="Akapitzlist"/>
        <w:ind w:left="0"/>
        <w:jc w:val="both"/>
        <w:rPr>
          <w:b/>
          <w:sz w:val="22"/>
          <w:szCs w:val="22"/>
        </w:rPr>
      </w:pPr>
    </w:p>
    <w:p w:rsidR="00E46610" w:rsidRPr="00BE1FAC" w:rsidRDefault="00573FAA" w:rsidP="00BE1FAC">
      <w:pPr>
        <w:pStyle w:val="Tekstpodstawowy"/>
        <w:tabs>
          <w:tab w:val="clear" w:pos="426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 xml:space="preserve">8. </w:t>
      </w:r>
      <w:r w:rsidR="00E46610" w:rsidRPr="00BE1FAC">
        <w:rPr>
          <w:b/>
          <w:sz w:val="22"/>
          <w:szCs w:val="22"/>
        </w:rPr>
        <w:t>Cenę wywoławczą</w:t>
      </w:r>
      <w:r w:rsidR="00E46610" w:rsidRPr="00BE1FAC">
        <w:rPr>
          <w:sz w:val="22"/>
          <w:szCs w:val="22"/>
        </w:rPr>
        <w:t xml:space="preserve"> do pierwszego przetargu ustala się w wysokości: </w:t>
      </w:r>
      <w:r w:rsidR="00E46610" w:rsidRPr="00BE1FAC">
        <w:rPr>
          <w:b/>
          <w:sz w:val="22"/>
          <w:szCs w:val="22"/>
        </w:rPr>
        <w:t>2 900 000,00 zł</w:t>
      </w:r>
      <w:r w:rsidR="00E46610" w:rsidRPr="00BE1FAC">
        <w:rPr>
          <w:sz w:val="22"/>
          <w:szCs w:val="22"/>
        </w:rPr>
        <w:t xml:space="preserve"> (słownie złotych: dwa miliony dziewięćset tysięcy)</w:t>
      </w:r>
    </w:p>
    <w:p w:rsidR="00E46610" w:rsidRPr="00BE1FAC" w:rsidRDefault="00E46610" w:rsidP="00BE1F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610" w:rsidRPr="00BE1FAC" w:rsidRDefault="00E46610" w:rsidP="00BE1FAC">
      <w:pPr>
        <w:pStyle w:val="Tekstpodstawowy"/>
        <w:rPr>
          <w:sz w:val="22"/>
          <w:szCs w:val="22"/>
        </w:rPr>
      </w:pPr>
      <w:r w:rsidRPr="00BE1FAC">
        <w:rPr>
          <w:sz w:val="22"/>
          <w:szCs w:val="22"/>
        </w:rPr>
        <w:t>Cena nieruchomości osiągnięta w przetargu będzie stanowić podstawę do ustalenia opłat z tytułu użytkowania wieczystego nieruchomości.</w:t>
      </w:r>
    </w:p>
    <w:p w:rsidR="0019192B" w:rsidRPr="00BE1FAC" w:rsidRDefault="00E46610" w:rsidP="00BE1FAC">
      <w:pPr>
        <w:pStyle w:val="Tekstpodstawowy"/>
        <w:rPr>
          <w:sz w:val="22"/>
          <w:szCs w:val="22"/>
        </w:rPr>
      </w:pPr>
      <w:r w:rsidRPr="00BE1FAC">
        <w:rPr>
          <w:sz w:val="22"/>
          <w:szCs w:val="22"/>
        </w:rPr>
        <w:t xml:space="preserve">Pierwsza opłata wynosić będzie 15% ceny nieruchomości i winna być wpłacona jednorazowo </w:t>
      </w:r>
      <w:r w:rsidR="00573FAA" w:rsidRPr="00BE1FAC">
        <w:rPr>
          <w:sz w:val="22"/>
          <w:szCs w:val="22"/>
        </w:rPr>
        <w:t xml:space="preserve">                     </w:t>
      </w:r>
      <w:r w:rsidRPr="00BE1FAC">
        <w:rPr>
          <w:sz w:val="22"/>
          <w:szCs w:val="22"/>
        </w:rPr>
        <w:t xml:space="preserve">przed zawarciem aktu notarialnego. </w:t>
      </w:r>
    </w:p>
    <w:p w:rsidR="00E46610" w:rsidRDefault="00E46610" w:rsidP="00BE1FAC">
      <w:pPr>
        <w:pStyle w:val="Tekstpodstawowy"/>
        <w:rPr>
          <w:sz w:val="22"/>
          <w:szCs w:val="22"/>
        </w:rPr>
      </w:pPr>
      <w:r w:rsidRPr="00BE1FAC">
        <w:rPr>
          <w:sz w:val="22"/>
          <w:szCs w:val="22"/>
        </w:rPr>
        <w:t xml:space="preserve">Opłata roczna wynosić będzie 1% ceny nieruchomości i winna być wnoszona przez cały okres trwania użytkowania wieczystego, w terminie do dnia 31 marca każdego roku z góry za dany rok, począwszy od roku następnego po </w:t>
      </w:r>
      <w:r w:rsidR="005903CB">
        <w:rPr>
          <w:sz w:val="22"/>
          <w:szCs w:val="22"/>
        </w:rPr>
        <w:t>dacie zawarcia</w:t>
      </w:r>
      <w:r w:rsidRPr="00BE1FAC">
        <w:rPr>
          <w:sz w:val="22"/>
          <w:szCs w:val="22"/>
        </w:rPr>
        <w:t xml:space="preserve"> umowy notarialnej. Wysokość opłaty rocznej  może być aktualizowana, nie częściej niż raz na 3 lata, jeżeli wartość tej nieruchomości ulegnie zmianie. Zaktualizowaną opłatę roczną ustala się, przy zastosowaniu dotychczasowej stawki procentowej, od wartości nieruchomości określonej na dzień aktualizacji opłaty.</w:t>
      </w:r>
    </w:p>
    <w:p w:rsidR="000F39F4" w:rsidRPr="00BE1FAC" w:rsidRDefault="000F39F4" w:rsidP="000F39F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Pierwsza opłata jak i opłaty roczne zwolnione są z podatku VAT na podstawie art. 43</w:t>
      </w:r>
      <w:r w:rsidRPr="00BE1FAC">
        <w:rPr>
          <w:sz w:val="22"/>
          <w:szCs w:val="22"/>
        </w:rPr>
        <w:t xml:space="preserve"> ust.1 pkt </w:t>
      </w:r>
      <w:r>
        <w:rPr>
          <w:sz w:val="22"/>
          <w:szCs w:val="22"/>
        </w:rPr>
        <w:t>9</w:t>
      </w:r>
      <w:r w:rsidRPr="00BE1FAC">
        <w:rPr>
          <w:sz w:val="22"/>
          <w:szCs w:val="22"/>
        </w:rPr>
        <w:t xml:space="preserve"> ustawy z dnia 11 marca 2004 r. o podatku od towarów i usług (Dz. U. z 2016 r. poz. 710).</w:t>
      </w:r>
    </w:p>
    <w:p w:rsidR="00E46610" w:rsidRPr="00BE1FAC" w:rsidRDefault="00E46610" w:rsidP="00BE1FAC">
      <w:pPr>
        <w:pStyle w:val="Tekstpodstawowy"/>
        <w:rPr>
          <w:sz w:val="22"/>
          <w:szCs w:val="22"/>
        </w:rPr>
      </w:pPr>
    </w:p>
    <w:p w:rsidR="00E46610" w:rsidRPr="00BE1FAC" w:rsidRDefault="00573FAA" w:rsidP="00BE1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  <w:b/>
        </w:rPr>
        <w:t>9.</w:t>
      </w:r>
      <w:r w:rsidRPr="00BE1FAC">
        <w:rPr>
          <w:rFonts w:ascii="Times New Roman" w:hAnsi="Times New Roman" w:cs="Times New Roman"/>
        </w:rPr>
        <w:t xml:space="preserve">  </w:t>
      </w:r>
      <w:r w:rsidR="00E46610" w:rsidRPr="00BE1FAC">
        <w:rPr>
          <w:rFonts w:ascii="Times New Roman" w:hAnsi="Times New Roman" w:cs="Times New Roman"/>
        </w:rPr>
        <w:t xml:space="preserve">Przetarg odbędzie się w dniu </w:t>
      </w:r>
      <w:r w:rsidR="00E46610" w:rsidRPr="00BE1FAC">
        <w:rPr>
          <w:rFonts w:ascii="Times New Roman" w:hAnsi="Times New Roman" w:cs="Times New Roman"/>
          <w:b/>
        </w:rPr>
        <w:t xml:space="preserve">17 marca 2017 r. </w:t>
      </w:r>
      <w:r w:rsidR="00E46610" w:rsidRPr="00BE1FAC">
        <w:rPr>
          <w:rFonts w:ascii="Times New Roman" w:hAnsi="Times New Roman" w:cs="Times New Roman"/>
        </w:rPr>
        <w:t xml:space="preserve">o godz. </w:t>
      </w:r>
      <w:r w:rsidR="00E46610" w:rsidRPr="00BE1FAC">
        <w:rPr>
          <w:rFonts w:ascii="Times New Roman" w:hAnsi="Times New Roman" w:cs="Times New Roman"/>
          <w:b/>
        </w:rPr>
        <w:t>10</w:t>
      </w:r>
      <w:r w:rsidR="00E46610" w:rsidRPr="00BE1FAC">
        <w:rPr>
          <w:rFonts w:ascii="Times New Roman" w:hAnsi="Times New Roman" w:cs="Times New Roman"/>
          <w:b/>
          <w:vertAlign w:val="superscript"/>
        </w:rPr>
        <w:t xml:space="preserve">00 </w:t>
      </w:r>
      <w:r w:rsidR="00E46610" w:rsidRPr="00BE1FAC">
        <w:rPr>
          <w:rFonts w:ascii="Times New Roman" w:hAnsi="Times New Roman" w:cs="Times New Roman"/>
        </w:rPr>
        <w:t xml:space="preserve">w Urzędzie Miejskim </w:t>
      </w:r>
      <w:r w:rsidR="00E46610" w:rsidRPr="00BE1FAC">
        <w:rPr>
          <w:rFonts w:ascii="Times New Roman" w:hAnsi="Times New Roman" w:cs="Times New Roman"/>
        </w:rPr>
        <w:br/>
        <w:t>w Świętochłowicach, ul. Katowicka 54.</w:t>
      </w:r>
    </w:p>
    <w:p w:rsidR="00E46610" w:rsidRPr="00BE1FAC" w:rsidRDefault="00E46610" w:rsidP="00BE1F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610" w:rsidRPr="00BE1FAC" w:rsidRDefault="00573FAA" w:rsidP="00BE1FAC">
      <w:pPr>
        <w:pStyle w:val="Tekstpodstawowy"/>
        <w:tabs>
          <w:tab w:val="clear" w:pos="426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 xml:space="preserve">10.  </w:t>
      </w:r>
      <w:r w:rsidR="00E46610" w:rsidRPr="00BE1FAC">
        <w:rPr>
          <w:b/>
          <w:sz w:val="22"/>
          <w:szCs w:val="22"/>
        </w:rPr>
        <w:t>Wadium</w:t>
      </w:r>
      <w:r w:rsidR="00E46610" w:rsidRPr="00BE1FAC">
        <w:rPr>
          <w:sz w:val="22"/>
          <w:szCs w:val="22"/>
        </w:rPr>
        <w:t xml:space="preserve"> w wysokości </w:t>
      </w:r>
      <w:r w:rsidR="00E46610" w:rsidRPr="00BE1FAC">
        <w:rPr>
          <w:b/>
          <w:sz w:val="22"/>
          <w:szCs w:val="22"/>
        </w:rPr>
        <w:t>400 000,00 zł</w:t>
      </w:r>
      <w:r w:rsidR="00E46610" w:rsidRPr="00BE1FAC">
        <w:rPr>
          <w:sz w:val="22"/>
          <w:szCs w:val="22"/>
        </w:rPr>
        <w:t xml:space="preserve"> (słownie złotych: czterysta tysięcy) należy wnieść przelewem na konto prowadzone przez ING Bank Śląski S.A. O/Świętochłowice </w:t>
      </w:r>
      <w:r w:rsidR="00E46610" w:rsidRPr="00BE1FAC">
        <w:rPr>
          <w:b/>
          <w:sz w:val="22"/>
          <w:szCs w:val="22"/>
        </w:rPr>
        <w:t xml:space="preserve">nr 54 1050 1373 1000 0022 8149 7178 </w:t>
      </w:r>
      <w:r w:rsidR="00E46610" w:rsidRPr="00BE1FAC">
        <w:rPr>
          <w:sz w:val="22"/>
          <w:szCs w:val="22"/>
        </w:rPr>
        <w:t>do dnia</w:t>
      </w:r>
      <w:r w:rsidR="00E46610" w:rsidRPr="00BE1FAC">
        <w:rPr>
          <w:b/>
          <w:sz w:val="22"/>
          <w:szCs w:val="22"/>
        </w:rPr>
        <w:t xml:space="preserve"> 13 marca 2017 r. </w:t>
      </w:r>
      <w:r w:rsidR="00E46610" w:rsidRPr="00BE1FAC">
        <w:rPr>
          <w:sz w:val="22"/>
          <w:szCs w:val="22"/>
        </w:rPr>
        <w:t>(Za datę wpłaty wadium przyjmuje się datę jego wpływu na rachunek bankowy Urzędu Miejskiego).</w:t>
      </w:r>
    </w:p>
    <w:p w:rsidR="00573FAA" w:rsidRPr="00BE1FAC" w:rsidRDefault="00573FAA" w:rsidP="00BE1FAC">
      <w:pPr>
        <w:pStyle w:val="Tekstpodstawowy"/>
        <w:rPr>
          <w:sz w:val="22"/>
          <w:szCs w:val="22"/>
        </w:rPr>
      </w:pPr>
    </w:p>
    <w:p w:rsidR="00E46610" w:rsidRPr="00BE1FAC" w:rsidRDefault="00573FAA" w:rsidP="00BE1FAC">
      <w:pPr>
        <w:pStyle w:val="Tekstpodstawowy"/>
        <w:rPr>
          <w:sz w:val="22"/>
          <w:szCs w:val="22"/>
        </w:rPr>
      </w:pPr>
      <w:r w:rsidRPr="00BE1FAC">
        <w:rPr>
          <w:b/>
          <w:sz w:val="22"/>
          <w:szCs w:val="22"/>
        </w:rPr>
        <w:t>11.</w:t>
      </w:r>
      <w:r w:rsidRPr="00BE1FAC">
        <w:rPr>
          <w:sz w:val="22"/>
          <w:szCs w:val="22"/>
        </w:rPr>
        <w:tab/>
      </w:r>
      <w:r w:rsidR="00E46610" w:rsidRPr="00BE1FAC">
        <w:rPr>
          <w:sz w:val="22"/>
          <w:szCs w:val="22"/>
        </w:rPr>
        <w:t>O wysokości postąpienia decydują uczestnicy przetargu, z tym że postąpienie nie może wynosić mniej niż 1% ceny wywoławczej, z zaokrągleniem w górę do pełnych dziesiątek złotych.</w:t>
      </w:r>
    </w:p>
    <w:p w:rsidR="00E46610" w:rsidRPr="00BE1FAC" w:rsidRDefault="00E46610" w:rsidP="00BE1FAC">
      <w:pPr>
        <w:pStyle w:val="Tekstpodstawowy"/>
        <w:rPr>
          <w:b/>
          <w:sz w:val="22"/>
          <w:szCs w:val="22"/>
        </w:rPr>
      </w:pPr>
    </w:p>
    <w:p w:rsidR="00E46610" w:rsidRPr="00BE1FAC" w:rsidRDefault="00573FAA" w:rsidP="00BE1FAC">
      <w:pPr>
        <w:pStyle w:val="Tekstpodstawowy"/>
        <w:rPr>
          <w:sz w:val="22"/>
          <w:szCs w:val="22"/>
        </w:rPr>
      </w:pPr>
      <w:r w:rsidRPr="00BE1FAC">
        <w:rPr>
          <w:b/>
          <w:sz w:val="22"/>
          <w:szCs w:val="22"/>
        </w:rPr>
        <w:lastRenderedPageBreak/>
        <w:t>12.</w:t>
      </w:r>
      <w:r w:rsidR="00E46610" w:rsidRPr="00BE1FAC">
        <w:rPr>
          <w:b/>
          <w:sz w:val="22"/>
          <w:szCs w:val="22"/>
        </w:rPr>
        <w:t xml:space="preserve"> W przetargu mogą brać udział osoby fizyczne i osoby prawne jeżeli wpłacą wadium w określonej wysokości i w wyznaczonym terminie oraz przedłożą komisji przetargowej najpóźniej w dniu przetargu:</w:t>
      </w:r>
    </w:p>
    <w:p w:rsidR="00A764A0" w:rsidRDefault="00573FAA" w:rsidP="00BE1F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t xml:space="preserve">1) </w:t>
      </w:r>
      <w:r w:rsidR="00E46610" w:rsidRPr="00BE1FAC">
        <w:rPr>
          <w:rFonts w:ascii="Times New Roman" w:hAnsi="Times New Roman" w:cs="Times New Roman"/>
        </w:rPr>
        <w:t>dowód tożsamości, a w przypadku podmiotów gospodarczych –</w:t>
      </w:r>
      <w:r w:rsidR="00A764A0" w:rsidRPr="00ED569B">
        <w:rPr>
          <w:rFonts w:ascii="Times New Roman" w:hAnsi="Times New Roman" w:cs="Times New Roman"/>
        </w:rPr>
        <w:t xml:space="preserve">kserokopię </w:t>
      </w:r>
      <w:r w:rsidR="00A764A0">
        <w:rPr>
          <w:rFonts w:ascii="Times New Roman" w:hAnsi="Times New Roman" w:cs="Times New Roman"/>
        </w:rPr>
        <w:t>odpisu z KRS</w:t>
      </w:r>
      <w:r w:rsidR="00A764A0" w:rsidRPr="00ED569B">
        <w:rPr>
          <w:rFonts w:ascii="Times New Roman" w:hAnsi="Times New Roman" w:cs="Times New Roman"/>
        </w:rPr>
        <w:t xml:space="preserve"> </w:t>
      </w:r>
      <w:r w:rsidR="00A764A0">
        <w:rPr>
          <w:rFonts w:ascii="Times New Roman" w:hAnsi="Times New Roman" w:cs="Times New Roman"/>
        </w:rPr>
        <w:t xml:space="preserve">oraz </w:t>
      </w:r>
      <w:r w:rsidR="00A764A0" w:rsidRPr="00ED569B">
        <w:rPr>
          <w:rFonts w:ascii="Times New Roman" w:hAnsi="Times New Roman" w:cs="Times New Roman"/>
        </w:rPr>
        <w:t xml:space="preserve"> </w:t>
      </w:r>
      <w:r w:rsidR="00A764A0">
        <w:rPr>
          <w:rFonts w:ascii="Times New Roman" w:hAnsi="Times New Roman" w:cs="Times New Roman"/>
        </w:rPr>
        <w:t>CEDIG,</w:t>
      </w:r>
      <w:r w:rsidR="00A764A0" w:rsidRPr="00BE1FAC">
        <w:rPr>
          <w:rFonts w:ascii="Times New Roman" w:hAnsi="Times New Roman" w:cs="Times New Roman"/>
        </w:rPr>
        <w:t xml:space="preserve"> </w:t>
      </w:r>
    </w:p>
    <w:p w:rsidR="00E46610" w:rsidRPr="00BE1FAC" w:rsidRDefault="00573FAA" w:rsidP="00BE1F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t xml:space="preserve">2) </w:t>
      </w:r>
      <w:r w:rsidR="00E46610" w:rsidRPr="00BE1FAC">
        <w:rPr>
          <w:rFonts w:ascii="Times New Roman" w:hAnsi="Times New Roman" w:cs="Times New Roman"/>
        </w:rPr>
        <w:t>kopię dowodu wniesienia wadium,</w:t>
      </w:r>
    </w:p>
    <w:p w:rsidR="00E46610" w:rsidRPr="00BE1FAC" w:rsidRDefault="00573FAA" w:rsidP="00BE1F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t xml:space="preserve">3) </w:t>
      </w:r>
      <w:r w:rsidR="00E46610" w:rsidRPr="00BE1FAC">
        <w:rPr>
          <w:rFonts w:ascii="Times New Roman" w:hAnsi="Times New Roman" w:cs="Times New Roman"/>
        </w:rPr>
        <w:t>oświadczenie o zapoznaniu się ze stanem faktycznym, prawnym i technicznym nieruchomości,</w:t>
      </w:r>
    </w:p>
    <w:p w:rsidR="00E46610" w:rsidRPr="00BE1FAC" w:rsidRDefault="00573FAA" w:rsidP="00BE1F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FAC">
        <w:rPr>
          <w:rFonts w:ascii="Times New Roman" w:hAnsi="Times New Roman" w:cs="Times New Roman"/>
        </w:rPr>
        <w:t xml:space="preserve">4) </w:t>
      </w:r>
      <w:r w:rsidR="00E46610" w:rsidRPr="00BE1FAC">
        <w:rPr>
          <w:rFonts w:ascii="Times New Roman" w:hAnsi="Times New Roman" w:cs="Times New Roman"/>
        </w:rPr>
        <w:t>oświadczenie, iż w przypadku potrzeby wznowienia granic nieruchomości lub wycinki drzew, uczestnik zobowiązuje się do zlecenia wykonania tej czynności na własny koszt.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402EDE" w:rsidRPr="00BE1FAC" w:rsidRDefault="00402EDE" w:rsidP="00BE1FAC">
      <w:pPr>
        <w:pStyle w:val="Tekstpodstawowy"/>
        <w:tabs>
          <w:tab w:val="clear" w:pos="426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 xml:space="preserve">13.  </w:t>
      </w:r>
      <w:r w:rsidRPr="00BE1FAC">
        <w:rPr>
          <w:sz w:val="22"/>
          <w:szCs w:val="22"/>
        </w:rPr>
        <w:t>Cudzoziemcy mogą uczestniczyć w przetargu na zasadach określonych w ustawie z dnia 24 marca 1920 r. o nabywaniu nieruchomości przez cudzoziemców (Dz. U. z 2016 r., poz.1061).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E46610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>14.</w:t>
      </w:r>
      <w:r w:rsidRPr="00BE1FAC">
        <w:rPr>
          <w:sz w:val="22"/>
          <w:szCs w:val="22"/>
        </w:rPr>
        <w:t xml:space="preserve"> Wadium wpłacone przez uczestnika przetargu, który przetarg wygrał, zalicza się  na poczet ceny nabycia nieruchomości, a wadium wpłacone przez pozostałe osoby zwraca się nie później niż przed upływem 3 dni od dnia odwołania lub zamknięcia przetargu.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E46610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 xml:space="preserve">15. </w:t>
      </w:r>
      <w:r w:rsidRPr="00BE1FAC">
        <w:rPr>
          <w:sz w:val="22"/>
          <w:szCs w:val="22"/>
        </w:rPr>
        <w:t xml:space="preserve">Wadium ulega przepadkowi w razie uchylenia się uczestnika, który przetarg wygrał, </w:t>
      </w:r>
      <w:r w:rsidRPr="00BE1FAC">
        <w:rPr>
          <w:sz w:val="22"/>
          <w:szCs w:val="22"/>
        </w:rPr>
        <w:br/>
        <w:t>od zawarcia umowy notarialnej.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E46610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>16.</w:t>
      </w:r>
      <w:r w:rsidRPr="00BE1FAC">
        <w:rPr>
          <w:sz w:val="22"/>
          <w:szCs w:val="22"/>
        </w:rPr>
        <w:t xml:space="preserve"> </w:t>
      </w:r>
      <w:r w:rsidR="00573FAA" w:rsidRPr="00BE1FAC">
        <w:rPr>
          <w:sz w:val="22"/>
          <w:szCs w:val="22"/>
        </w:rPr>
        <w:t xml:space="preserve"> </w:t>
      </w:r>
      <w:r w:rsidRPr="00BE1FAC">
        <w:rPr>
          <w:sz w:val="22"/>
          <w:szCs w:val="22"/>
        </w:rPr>
        <w:t>Przetarg jest ważny bez względu na liczbę uczestników, jeżeli chociaż jeden uczestnik zaoferował co najmniej jedno postąpienie powyżej ceny wywoławczej.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402EDE" w:rsidRPr="00BE1FAC" w:rsidRDefault="00E46610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 xml:space="preserve">17. </w:t>
      </w:r>
      <w:r w:rsidR="00402EDE" w:rsidRPr="00BE1FAC">
        <w:rPr>
          <w:sz w:val="22"/>
          <w:szCs w:val="22"/>
        </w:rPr>
        <w:t>Osoba, która wygrała przetarg jest zobowiązana, na 3 dni przed dniem zawarcia umowy notarialnej</w:t>
      </w:r>
      <w:r w:rsidR="001978AE">
        <w:rPr>
          <w:sz w:val="22"/>
          <w:szCs w:val="22"/>
        </w:rPr>
        <w:t>,</w:t>
      </w:r>
      <w:r w:rsidR="00402EDE" w:rsidRPr="00BE1FAC">
        <w:rPr>
          <w:sz w:val="22"/>
          <w:szCs w:val="22"/>
        </w:rPr>
        <w:t xml:space="preserve"> wpłacić cenę n</w:t>
      </w:r>
      <w:r w:rsidR="001978AE">
        <w:rPr>
          <w:sz w:val="22"/>
          <w:szCs w:val="22"/>
        </w:rPr>
        <w:t>abycia</w:t>
      </w:r>
      <w:r w:rsidR="00402EDE" w:rsidRPr="00BE1FAC">
        <w:rPr>
          <w:sz w:val="22"/>
          <w:szCs w:val="22"/>
        </w:rPr>
        <w:t xml:space="preserve"> przelewem na konto Urzędu Miejskiego w Świętochłowicach </w:t>
      </w:r>
      <w:r w:rsidR="001978AE">
        <w:rPr>
          <w:sz w:val="22"/>
          <w:szCs w:val="22"/>
        </w:rPr>
        <w:t xml:space="preserve">                      </w:t>
      </w:r>
      <w:r w:rsidR="00402EDE" w:rsidRPr="00BE1FAC">
        <w:rPr>
          <w:sz w:val="22"/>
          <w:szCs w:val="22"/>
        </w:rPr>
        <w:t xml:space="preserve">w ING Banku Śląskim S.A. o/Świętochłowice </w:t>
      </w:r>
      <w:r w:rsidR="00402EDE" w:rsidRPr="00BE1FAC">
        <w:rPr>
          <w:b/>
          <w:sz w:val="22"/>
          <w:szCs w:val="22"/>
        </w:rPr>
        <w:t>nr 23 1050 1373 1000 0022 8149 7251</w:t>
      </w:r>
      <w:r w:rsidR="001978AE">
        <w:rPr>
          <w:b/>
          <w:sz w:val="22"/>
          <w:szCs w:val="22"/>
        </w:rPr>
        <w:t>.</w:t>
      </w:r>
      <w:r w:rsidR="00402EDE" w:rsidRPr="00BE1FAC">
        <w:rPr>
          <w:sz w:val="22"/>
          <w:szCs w:val="22"/>
        </w:rPr>
        <w:t xml:space="preserve"> Miejsce</w:t>
      </w:r>
      <w:r w:rsidR="001978AE">
        <w:rPr>
          <w:sz w:val="22"/>
          <w:szCs w:val="22"/>
        </w:rPr>
        <w:t xml:space="preserve">                        </w:t>
      </w:r>
      <w:r w:rsidR="00402EDE" w:rsidRPr="00BE1FAC">
        <w:rPr>
          <w:sz w:val="22"/>
          <w:szCs w:val="22"/>
        </w:rPr>
        <w:t xml:space="preserve"> i termin zawarcia umowy nabycia prawa własności nieruchomości zostaną podane w pisemnym zawiadomieniu</w:t>
      </w:r>
      <w:r w:rsidR="001978AE">
        <w:rPr>
          <w:sz w:val="22"/>
          <w:szCs w:val="22"/>
        </w:rPr>
        <w:t>,</w:t>
      </w:r>
      <w:r w:rsidR="00402EDE" w:rsidRPr="00BE1FAC">
        <w:rPr>
          <w:sz w:val="22"/>
          <w:szCs w:val="22"/>
        </w:rPr>
        <w:t xml:space="preserve"> najpóźniej w ciągu 21 dni od dnia rozstrzygnięcia przetargu.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E46610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 xml:space="preserve">18. </w:t>
      </w:r>
      <w:r w:rsidRPr="00BE1FAC">
        <w:rPr>
          <w:sz w:val="22"/>
          <w:szCs w:val="22"/>
        </w:rPr>
        <w:t>Nabycie nieruchomości nastąpi na podstawie umowy zawartej w formie aktu notarialnego w kancelarii notarialnej w terminie ustalonym z notariuszem.</w:t>
      </w:r>
      <w:r w:rsidR="00573FAA" w:rsidRPr="00BE1FAC">
        <w:rPr>
          <w:sz w:val="22"/>
          <w:szCs w:val="22"/>
        </w:rPr>
        <w:t xml:space="preserve"> </w:t>
      </w:r>
      <w:r w:rsidRPr="00BE1FAC">
        <w:rPr>
          <w:sz w:val="22"/>
          <w:szCs w:val="22"/>
        </w:rPr>
        <w:t>Koszty zawarcia umowy notarialnej                          i koszty opłaty sądowej ponosi nabywca.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402EDE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>19</w:t>
      </w:r>
      <w:r w:rsidR="00E46610" w:rsidRPr="00BE1FAC">
        <w:rPr>
          <w:b/>
          <w:sz w:val="22"/>
          <w:szCs w:val="22"/>
        </w:rPr>
        <w:t>.</w:t>
      </w:r>
      <w:r w:rsidR="00E46610" w:rsidRPr="00BE1FAC">
        <w:rPr>
          <w:sz w:val="22"/>
          <w:szCs w:val="22"/>
        </w:rPr>
        <w:t xml:space="preserve"> Uczestnik, który wygra przetarg nabywa nieruchomość na zasadach określonych w ustawie z dnia 21 grudnia 1997 r. o gospodarce nieruchomościami (Dz. U. z 2016 r. poz. 2147).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402EDE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>20</w:t>
      </w:r>
      <w:r w:rsidR="00E46610" w:rsidRPr="00BE1FAC">
        <w:rPr>
          <w:b/>
          <w:sz w:val="22"/>
          <w:szCs w:val="22"/>
        </w:rPr>
        <w:t xml:space="preserve">. </w:t>
      </w:r>
      <w:r w:rsidR="00E46610" w:rsidRPr="00BE1FAC">
        <w:rPr>
          <w:sz w:val="22"/>
          <w:szCs w:val="22"/>
        </w:rPr>
        <w:t xml:space="preserve">Ogłoszenie o przetargu dostępne jest również w Internecie pod adresem </w:t>
      </w:r>
      <w:hyperlink r:id="rId8" w:history="1">
        <w:r w:rsidR="00E46610" w:rsidRPr="00BE1FAC">
          <w:rPr>
            <w:rStyle w:val="Hipercze"/>
            <w:sz w:val="22"/>
            <w:szCs w:val="22"/>
          </w:rPr>
          <w:t>www.swietochlowice.pl</w:t>
        </w:r>
      </w:hyperlink>
      <w:r w:rsidR="00E46610" w:rsidRPr="00BE1FAC">
        <w:rPr>
          <w:sz w:val="22"/>
          <w:szCs w:val="22"/>
        </w:rPr>
        <w:t xml:space="preserve"> w BIP.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E46610" w:rsidRPr="00BE1FAC" w:rsidRDefault="00402EDE" w:rsidP="00BE1FAC">
      <w:pPr>
        <w:pStyle w:val="Tekstpodstawowy"/>
        <w:tabs>
          <w:tab w:val="left" w:pos="284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>21</w:t>
      </w:r>
      <w:r w:rsidR="00E46610" w:rsidRPr="00BE1FAC">
        <w:rPr>
          <w:b/>
          <w:sz w:val="22"/>
          <w:szCs w:val="22"/>
        </w:rPr>
        <w:t xml:space="preserve">. </w:t>
      </w:r>
      <w:r w:rsidR="00E46610" w:rsidRPr="00BE1FAC">
        <w:rPr>
          <w:sz w:val="22"/>
          <w:szCs w:val="22"/>
        </w:rPr>
        <w:t>Dodatkowe informacje można uzyskać w Wydziale Gospodarki Nieruchomościami Urzędu Miejskiego w Świętochłowicach, tel. 32 3491-931.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p w:rsidR="00402EDE" w:rsidRPr="00BE1FAC" w:rsidRDefault="00402EDE" w:rsidP="00BE1FAC">
      <w:pPr>
        <w:pStyle w:val="Tekstpodstawowy"/>
        <w:tabs>
          <w:tab w:val="clear" w:pos="426"/>
        </w:tabs>
        <w:rPr>
          <w:sz w:val="22"/>
          <w:szCs w:val="22"/>
        </w:rPr>
      </w:pPr>
      <w:r w:rsidRPr="00BE1FAC">
        <w:rPr>
          <w:b/>
          <w:sz w:val="22"/>
          <w:szCs w:val="22"/>
        </w:rPr>
        <w:t>22</w:t>
      </w:r>
      <w:r w:rsidR="00E46610" w:rsidRPr="00BE1FAC">
        <w:rPr>
          <w:b/>
          <w:sz w:val="22"/>
          <w:szCs w:val="22"/>
        </w:rPr>
        <w:t xml:space="preserve">. </w:t>
      </w:r>
      <w:r w:rsidR="00E46610" w:rsidRPr="00BE1FAC">
        <w:rPr>
          <w:sz w:val="22"/>
          <w:szCs w:val="22"/>
        </w:rPr>
        <w:t xml:space="preserve">Prezydent </w:t>
      </w:r>
      <w:r w:rsidRPr="00BE1FAC">
        <w:rPr>
          <w:sz w:val="22"/>
          <w:szCs w:val="22"/>
        </w:rPr>
        <w:t>Miasta Świętochłowice zastrzega sobie prawo odwołania lub zmiany warunków przetargu z uzasadnionej przyczyny.</w:t>
      </w:r>
    </w:p>
    <w:p w:rsidR="00E46610" w:rsidRPr="00BE1FAC" w:rsidRDefault="00E46610" w:rsidP="00BE1FAC">
      <w:pPr>
        <w:pStyle w:val="Tekstpodstawowy"/>
        <w:tabs>
          <w:tab w:val="left" w:pos="284"/>
        </w:tabs>
        <w:rPr>
          <w:sz w:val="22"/>
          <w:szCs w:val="22"/>
        </w:rPr>
      </w:pPr>
    </w:p>
    <w:p w:rsidR="00E46610" w:rsidRDefault="002C4743" w:rsidP="002C47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Prezydenta Miasta</w:t>
      </w:r>
    </w:p>
    <w:p w:rsidR="002C4743" w:rsidRDefault="002C4743" w:rsidP="002C474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Zastępca Prezydenta Miasta</w:t>
      </w:r>
    </w:p>
    <w:p w:rsidR="002C4743" w:rsidRPr="00BE1FAC" w:rsidRDefault="002C4743" w:rsidP="002C47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/-/ Bartosz Karcz</w:t>
      </w:r>
    </w:p>
    <w:sectPr w:rsidR="002C4743" w:rsidRPr="00BE1FAC" w:rsidSect="00CD43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0B" w:rsidRDefault="0068560B" w:rsidP="00BE1FAC">
      <w:pPr>
        <w:spacing w:after="0" w:line="240" w:lineRule="auto"/>
      </w:pPr>
      <w:r>
        <w:separator/>
      </w:r>
    </w:p>
  </w:endnote>
  <w:endnote w:type="continuationSeparator" w:id="0">
    <w:p w:rsidR="0068560B" w:rsidRDefault="0068560B" w:rsidP="00BE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9168"/>
      <w:docPartObj>
        <w:docPartGallery w:val="Page Numbers (Bottom of Page)"/>
        <w:docPartUnique/>
      </w:docPartObj>
    </w:sdtPr>
    <w:sdtEndPr/>
    <w:sdtContent>
      <w:p w:rsidR="00BE1FAC" w:rsidRDefault="002C474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1FAC" w:rsidRDefault="00BE1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0B" w:rsidRDefault="0068560B" w:rsidP="00BE1FAC">
      <w:pPr>
        <w:spacing w:after="0" w:line="240" w:lineRule="auto"/>
      </w:pPr>
      <w:r>
        <w:separator/>
      </w:r>
    </w:p>
  </w:footnote>
  <w:footnote w:type="continuationSeparator" w:id="0">
    <w:p w:rsidR="0068560B" w:rsidRDefault="0068560B" w:rsidP="00BE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EB3"/>
    <w:multiLevelType w:val="singleLevel"/>
    <w:tmpl w:val="ECE24D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39"/>
    <w:rsid w:val="000F39F4"/>
    <w:rsid w:val="001242CC"/>
    <w:rsid w:val="00164D8B"/>
    <w:rsid w:val="0019192B"/>
    <w:rsid w:val="001978AE"/>
    <w:rsid w:val="001E66DA"/>
    <w:rsid w:val="002C4743"/>
    <w:rsid w:val="003C1986"/>
    <w:rsid w:val="00402EDE"/>
    <w:rsid w:val="00437C39"/>
    <w:rsid w:val="004842F0"/>
    <w:rsid w:val="00573FAA"/>
    <w:rsid w:val="005903CB"/>
    <w:rsid w:val="00596170"/>
    <w:rsid w:val="00627DC9"/>
    <w:rsid w:val="0068560B"/>
    <w:rsid w:val="006B63DE"/>
    <w:rsid w:val="006E2E56"/>
    <w:rsid w:val="00A539AD"/>
    <w:rsid w:val="00A764A0"/>
    <w:rsid w:val="00BE1FAC"/>
    <w:rsid w:val="00C27461"/>
    <w:rsid w:val="00CC6F4F"/>
    <w:rsid w:val="00CD4357"/>
    <w:rsid w:val="00D92593"/>
    <w:rsid w:val="00E1763E"/>
    <w:rsid w:val="00E46610"/>
    <w:rsid w:val="00FD346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F4DDC-E403-4E89-B4AE-840F217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57"/>
  </w:style>
  <w:style w:type="paragraph" w:styleId="Nagwek1">
    <w:name w:val="heading 1"/>
    <w:basedOn w:val="Normalny"/>
    <w:next w:val="Normalny"/>
    <w:link w:val="Nagwek1Znak"/>
    <w:qFormat/>
    <w:rsid w:val="00E4661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6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466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6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4661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46610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66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6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E4661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E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FAC"/>
  </w:style>
  <w:style w:type="paragraph" w:styleId="Stopka">
    <w:name w:val="footer"/>
    <w:basedOn w:val="Normalny"/>
    <w:link w:val="StopkaZnak"/>
    <w:uiPriority w:val="99"/>
    <w:unhideWhenUsed/>
    <w:rsid w:val="00BE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p.mleczaklosik</cp:lastModifiedBy>
  <cp:revision>3</cp:revision>
  <dcterms:created xsi:type="dcterms:W3CDTF">2017-01-16T08:58:00Z</dcterms:created>
  <dcterms:modified xsi:type="dcterms:W3CDTF">2017-01-16T09:18:00Z</dcterms:modified>
</cp:coreProperties>
</file>