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A1" w:rsidRDefault="00FE4BA1" w:rsidP="00FE4BA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Świętochłowice,</w:t>
      </w:r>
      <w:r w:rsidR="0045741C">
        <w:rPr>
          <w:sz w:val="22"/>
          <w:szCs w:val="22"/>
        </w:rPr>
        <w:t xml:space="preserve"> 31 stycznia 2018 r.</w:t>
      </w:r>
    </w:p>
    <w:p w:rsidR="00FE4BA1" w:rsidRDefault="00FE4BA1" w:rsidP="00FE4BA1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>GN.6840.SP.11.</w:t>
      </w:r>
      <w:r w:rsidR="0045741C">
        <w:rPr>
          <w:sz w:val="22"/>
          <w:szCs w:val="22"/>
        </w:rPr>
        <w:t>7</w:t>
      </w:r>
      <w:r>
        <w:rPr>
          <w:sz w:val="22"/>
          <w:szCs w:val="22"/>
        </w:rPr>
        <w:t>.2017.GH</w:t>
      </w:r>
    </w:p>
    <w:p w:rsidR="00FE4BA1" w:rsidRDefault="00FE4BA1" w:rsidP="00FE4BA1">
      <w:pPr>
        <w:jc w:val="both"/>
        <w:rPr>
          <w:sz w:val="22"/>
          <w:szCs w:val="22"/>
        </w:rPr>
      </w:pPr>
    </w:p>
    <w:p w:rsidR="0045741C" w:rsidRPr="0045741C" w:rsidRDefault="0045741C" w:rsidP="00FE4BA1">
      <w:pPr>
        <w:jc w:val="both"/>
        <w:rPr>
          <w:b/>
          <w:sz w:val="22"/>
          <w:szCs w:val="22"/>
        </w:rPr>
      </w:pPr>
      <w:r w:rsidRPr="0045741C">
        <w:rPr>
          <w:b/>
          <w:sz w:val="22"/>
          <w:szCs w:val="22"/>
        </w:rPr>
        <w:t xml:space="preserve">Zmiana ogłoszenia Prezydenta Miasta Świętochłowice wykonującego zadania z zakresu administracji rządowej GN.6840.SP.11.6.2017 z dnia 25 stycznia 2018 r. </w:t>
      </w:r>
      <w:proofErr w:type="spellStart"/>
      <w:r w:rsidRPr="0045741C">
        <w:rPr>
          <w:b/>
          <w:sz w:val="22"/>
          <w:szCs w:val="22"/>
        </w:rPr>
        <w:t>ws</w:t>
      </w:r>
      <w:proofErr w:type="spellEnd"/>
      <w:r w:rsidRPr="0045741C">
        <w:rPr>
          <w:b/>
          <w:sz w:val="22"/>
          <w:szCs w:val="22"/>
        </w:rPr>
        <w:t xml:space="preserve"> ogłoszenia III przetargu ustnego, nieograniczonego na sprzedaż nieruchomości Skarbu Państwa stanowiącej działkę oznaczon</w:t>
      </w:r>
      <w:r w:rsidR="00945A30">
        <w:rPr>
          <w:b/>
          <w:sz w:val="22"/>
          <w:szCs w:val="22"/>
        </w:rPr>
        <w:t>ą</w:t>
      </w:r>
      <w:r w:rsidRPr="0045741C">
        <w:rPr>
          <w:b/>
          <w:sz w:val="22"/>
          <w:szCs w:val="22"/>
        </w:rPr>
        <w:t xml:space="preserve"> numerem ewidencyjnym 1590/285, położon</w:t>
      </w:r>
      <w:r w:rsidR="00945A30">
        <w:rPr>
          <w:b/>
          <w:sz w:val="22"/>
          <w:szCs w:val="22"/>
        </w:rPr>
        <w:t>ą</w:t>
      </w:r>
      <w:r w:rsidRPr="0045741C">
        <w:rPr>
          <w:b/>
          <w:sz w:val="22"/>
          <w:szCs w:val="22"/>
        </w:rPr>
        <w:t xml:space="preserve"> w Świętochłowicach </w:t>
      </w:r>
      <w:r w:rsidR="00945A30">
        <w:rPr>
          <w:b/>
          <w:sz w:val="22"/>
          <w:szCs w:val="22"/>
        </w:rPr>
        <w:br/>
      </w:r>
      <w:r w:rsidRPr="0045741C">
        <w:rPr>
          <w:b/>
          <w:sz w:val="22"/>
          <w:szCs w:val="22"/>
        </w:rPr>
        <w:t>przy ul. Wojska Polskiego 16A</w:t>
      </w:r>
      <w:r w:rsidR="00945A30">
        <w:rPr>
          <w:b/>
          <w:sz w:val="22"/>
          <w:szCs w:val="22"/>
        </w:rPr>
        <w:t>,</w:t>
      </w:r>
      <w:r w:rsidRPr="0045741C">
        <w:rPr>
          <w:b/>
          <w:sz w:val="22"/>
          <w:szCs w:val="22"/>
        </w:rPr>
        <w:t xml:space="preserve"> polegająca na </w:t>
      </w:r>
      <w:r w:rsidRPr="00945A30">
        <w:rPr>
          <w:b/>
          <w:sz w:val="22"/>
          <w:szCs w:val="22"/>
          <w:u w:val="single"/>
        </w:rPr>
        <w:t xml:space="preserve">wyznaczeniu nowego terminu przetargu </w:t>
      </w:r>
      <w:r w:rsidR="00945A30">
        <w:rPr>
          <w:b/>
          <w:sz w:val="22"/>
          <w:szCs w:val="22"/>
        </w:rPr>
        <w:br/>
      </w:r>
      <w:r w:rsidRPr="0045741C">
        <w:rPr>
          <w:b/>
          <w:sz w:val="22"/>
          <w:szCs w:val="22"/>
        </w:rPr>
        <w:t>i w konsekwencji nowego terminu wpłaty wadium oraz terminu zgłoszenia dla osób, którym przysługuje prawo do rekompensaty z tytułu pozostawienia nieruchomości poza obecnymi granicami RP.</w:t>
      </w:r>
    </w:p>
    <w:p w:rsidR="0045741C" w:rsidRPr="0045741C" w:rsidRDefault="0045741C" w:rsidP="00FE4BA1">
      <w:pPr>
        <w:jc w:val="both"/>
        <w:rPr>
          <w:b/>
          <w:sz w:val="22"/>
          <w:szCs w:val="22"/>
        </w:rPr>
      </w:pPr>
    </w:p>
    <w:p w:rsidR="0045741C" w:rsidRDefault="0045741C" w:rsidP="00FE4BA1">
      <w:pPr>
        <w:jc w:val="both"/>
        <w:rPr>
          <w:sz w:val="22"/>
          <w:szCs w:val="22"/>
        </w:rPr>
      </w:pPr>
      <w:r>
        <w:rPr>
          <w:sz w:val="22"/>
          <w:szCs w:val="22"/>
        </w:rPr>
        <w:t>Poniżej podaje się ogłoszenie w zmienionej treści:</w:t>
      </w:r>
    </w:p>
    <w:p w:rsidR="00FE4BA1" w:rsidRDefault="0045741C" w:rsidP="00FE4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4BA1" w:rsidRDefault="00FE4BA1" w:rsidP="00FE4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rozporządzenia Rady Ministrów z dnia 14 września 2004 r. w sprawie sposobu </w:t>
      </w:r>
      <w:r>
        <w:rPr>
          <w:sz w:val="22"/>
          <w:szCs w:val="22"/>
        </w:rPr>
        <w:br/>
        <w:t xml:space="preserve">i trybu przeprowadzania przetargów oraz rokowań na zbycie nieruchomości  (Dz. U. z 2014 r. </w:t>
      </w:r>
      <w:r>
        <w:rPr>
          <w:sz w:val="22"/>
          <w:szCs w:val="22"/>
        </w:rPr>
        <w:br/>
        <w:t xml:space="preserve">poz. 1490),  zarządzenia Nr 191/17 Wojewody Śląskiego z dnia 3 lipca 2017 r. w sprawie udzielenia zgody Prezydentowi Miasta Świętochłowice na zbycie części nieruchomości Skarbu Państwa, położonej w Świętochłowicach przy ul. Wojska Polskiego, zarządzenia </w:t>
      </w:r>
      <w:r w:rsidR="00583FDB">
        <w:rPr>
          <w:sz w:val="22"/>
          <w:szCs w:val="22"/>
        </w:rPr>
        <w:t>N</w:t>
      </w:r>
      <w:r>
        <w:rPr>
          <w:sz w:val="22"/>
          <w:szCs w:val="22"/>
        </w:rPr>
        <w:t xml:space="preserve">r </w:t>
      </w:r>
      <w:r w:rsidR="00583FDB">
        <w:rPr>
          <w:sz w:val="22"/>
          <w:szCs w:val="22"/>
        </w:rPr>
        <w:t>9/2018</w:t>
      </w:r>
      <w:r>
        <w:rPr>
          <w:sz w:val="22"/>
          <w:szCs w:val="22"/>
        </w:rPr>
        <w:t xml:space="preserve"> Prezydenta Miasta Świętochłowice wykonującego zadania z zakresu administracji rządowej z dnia </w:t>
      </w:r>
      <w:r>
        <w:rPr>
          <w:sz w:val="22"/>
          <w:szCs w:val="22"/>
        </w:rPr>
        <w:br/>
      </w:r>
      <w:r w:rsidR="00583FDB">
        <w:rPr>
          <w:sz w:val="22"/>
          <w:szCs w:val="22"/>
        </w:rPr>
        <w:t>15 s</w:t>
      </w:r>
      <w:r w:rsidR="00252C7D">
        <w:rPr>
          <w:sz w:val="22"/>
          <w:szCs w:val="22"/>
        </w:rPr>
        <w:t>tycznia</w:t>
      </w:r>
      <w:r>
        <w:rPr>
          <w:sz w:val="22"/>
          <w:szCs w:val="22"/>
        </w:rPr>
        <w:t xml:space="preserve"> 201</w:t>
      </w:r>
      <w:r w:rsidR="00252C7D">
        <w:rPr>
          <w:sz w:val="22"/>
          <w:szCs w:val="22"/>
        </w:rPr>
        <w:t>8</w:t>
      </w:r>
      <w:r>
        <w:rPr>
          <w:sz w:val="22"/>
          <w:szCs w:val="22"/>
        </w:rPr>
        <w:t xml:space="preserve"> r. w sprawie ogłoszenia </w:t>
      </w:r>
      <w:r w:rsidR="00252C7D">
        <w:rPr>
          <w:sz w:val="22"/>
          <w:szCs w:val="22"/>
        </w:rPr>
        <w:t>trzeciego</w:t>
      </w:r>
      <w:r>
        <w:rPr>
          <w:sz w:val="22"/>
          <w:szCs w:val="22"/>
        </w:rPr>
        <w:t xml:space="preserve"> przetargu ustnego, nieograniczonego </w:t>
      </w:r>
      <w:r>
        <w:rPr>
          <w:sz w:val="22"/>
          <w:szCs w:val="22"/>
        </w:rPr>
        <w:br/>
        <w:t>na sprzedaż nieruchomości Skarbu Państwa stanowiącej działkę oznaczoną numerem ewidencyjnym 1590/285 położonej w Świętochłowicach przy ul. Wojska Polskiego 16A</w:t>
      </w:r>
    </w:p>
    <w:p w:rsidR="00FE4BA1" w:rsidRDefault="00FE4BA1" w:rsidP="00FE4BA1">
      <w:pPr>
        <w:pStyle w:val="Nagwek1"/>
        <w:ind w:firstLine="0"/>
        <w:jc w:val="left"/>
        <w:rPr>
          <w:sz w:val="22"/>
          <w:szCs w:val="22"/>
        </w:rPr>
      </w:pPr>
    </w:p>
    <w:p w:rsidR="00FE4BA1" w:rsidRDefault="00FE4BA1" w:rsidP="00FE4BA1"/>
    <w:p w:rsidR="00FE4BA1" w:rsidRDefault="00FE4BA1" w:rsidP="00FE4BA1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FE4BA1" w:rsidRDefault="00FE4BA1" w:rsidP="00FE4BA1">
      <w:pPr>
        <w:jc w:val="center"/>
        <w:rPr>
          <w:sz w:val="22"/>
          <w:szCs w:val="22"/>
        </w:rPr>
      </w:pPr>
      <w:r>
        <w:rPr>
          <w:sz w:val="22"/>
          <w:szCs w:val="22"/>
        </w:rPr>
        <w:t>wykonujący zadania z zakresu administracji rządowej</w:t>
      </w:r>
    </w:p>
    <w:p w:rsidR="00FE4BA1" w:rsidRDefault="00FE4BA1" w:rsidP="00FE4BA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g ł a s z a    </w:t>
      </w:r>
      <w:r w:rsidR="00252C7D">
        <w:rPr>
          <w:b/>
          <w:sz w:val="22"/>
          <w:szCs w:val="22"/>
        </w:rPr>
        <w:t xml:space="preserve">t r z e c i  </w:t>
      </w:r>
      <w:r>
        <w:rPr>
          <w:b/>
          <w:sz w:val="22"/>
          <w:szCs w:val="22"/>
        </w:rPr>
        <w:t xml:space="preserve">  przetarg ustny nieograniczony </w:t>
      </w:r>
      <w:r>
        <w:rPr>
          <w:b/>
          <w:sz w:val="22"/>
          <w:szCs w:val="22"/>
        </w:rPr>
        <w:br/>
        <w:t>na sprzedaż nieruchomości:</w:t>
      </w:r>
    </w:p>
    <w:p w:rsidR="00FE4BA1" w:rsidRDefault="00FE4BA1" w:rsidP="00FE4BA1">
      <w:pPr>
        <w:rPr>
          <w:rFonts w:ascii="Arial" w:hAnsi="Arial" w:cs="Arial"/>
          <w:b/>
        </w:rPr>
      </w:pPr>
    </w:p>
    <w:p w:rsidR="00FE4BA1" w:rsidRDefault="00FE4BA1" w:rsidP="00FE4BA1">
      <w:pPr>
        <w:rPr>
          <w:rFonts w:ascii="Arial" w:hAnsi="Arial" w:cs="Arial"/>
          <w:b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Będącej własnością Skarbu Państwa położonej w Świętochłowicach przy ul. Wojska Polskiego 16A, stanowiącej działkę oznaczoną numerem ewidencyjnym 1590/285 o powierzchni 1949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objętą księgą wieczystą nr KA1C/00017950/0 Sądu Rejonowego w Chorzowie.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W dziale III w/w księgi wpisane jest ograniczone prawo rzeczowe związane z inną nieruchomością.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Dział IV – wolny jest od wpisów.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Nieruchomość znajduje się w południowej części Świętochłowic, niedaleko centrum, w otoczeniu terenów o przeznaczeniu usługowym oraz usługowo-produkcyjnym, a także mieszkaniowym </w:t>
      </w:r>
      <w:r>
        <w:rPr>
          <w:sz w:val="22"/>
          <w:szCs w:val="22"/>
        </w:rPr>
        <w:br/>
        <w:t>po stronie południowo-zachodniej. Dojazd do nieruchomości drogą wewnętrzną, o nawierzchni utwardzonej od strony ul. Wojska Polskiego. Nieruchomość stanowi teren płaski, niezagospodarowany, częściowo zadrzewiony i zakrzewiony. Granice działki tworzą kształt zbliżony do trapezu. Nieruchomość nieogrodzona. Wzdłuż południowej granicy działki przebiega sieć elektroenergetyczna i ciepłownicza. W części wschodniej działki znajduje się sieć teletechniczna. W pobliżu działki przebiega sieć wodociągowa i kanalizacyjna.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Zgodnie z obowiązującym miejscowym planem zagospodarowania przestrzennego przedmiotowy teren położony jest w obrębie jednostki o symbolu: B2.10U – tereny zabudowy usługowej </w:t>
      </w:r>
      <w:r>
        <w:rPr>
          <w:sz w:val="22"/>
          <w:szCs w:val="22"/>
        </w:rPr>
        <w:br/>
        <w:t>oraz części KW1 – tereny dróg wewnętrznych.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Cena wywoławcza – 1</w:t>
      </w:r>
      <w:r w:rsidR="00252C7D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000,00 zł  (słownie: sto </w:t>
      </w:r>
      <w:r w:rsidR="00252C7D">
        <w:rPr>
          <w:b/>
          <w:sz w:val="22"/>
          <w:szCs w:val="22"/>
        </w:rPr>
        <w:t xml:space="preserve">dziesięć </w:t>
      </w:r>
      <w:r>
        <w:rPr>
          <w:b/>
          <w:sz w:val="22"/>
          <w:szCs w:val="22"/>
        </w:rPr>
        <w:t>tysięcy złotych)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(do ceny będzie doliczony podatek VAT wg stawki 23%). </w:t>
      </w:r>
      <w:r>
        <w:rPr>
          <w:b/>
          <w:bCs/>
          <w:sz w:val="22"/>
          <w:szCs w:val="22"/>
        </w:rPr>
        <w:t>Nabywca nie płaci podatku od czynności cywilnoprawnych (PCC)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 pkt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g) ustawy z dnia 9 września 2000 r. </w:t>
      </w:r>
      <w:r>
        <w:rPr>
          <w:sz w:val="22"/>
          <w:szCs w:val="22"/>
        </w:rPr>
        <w:br/>
        <w:t>o podatku od czynności cywilnoprawnych (Dz. U. z 2017, poz. 1150).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Osoby, którym przysługiwało pierwszeństwo w nabyciu nieruchomości na podstawie art. 34 </w:t>
      </w:r>
      <w:r>
        <w:rPr>
          <w:sz w:val="22"/>
          <w:szCs w:val="22"/>
        </w:rPr>
        <w:br/>
        <w:t>ust. 1 pkt 1 i 2 ustawy z dnia 21 sierpnia 1997 r. o gospodarce nieruchomościami, mogły składać wnioski o nabycie w/w nieruchomości w terminie do dnia 31 sierpnia 2017 r. w Urzędzie Miejskim w Świętochłowicach, ul. Katowicka 54.</w:t>
      </w:r>
    </w:p>
    <w:p w:rsidR="00583FDB" w:rsidRDefault="00583FDB" w:rsidP="00583FDB">
      <w:pPr>
        <w:pStyle w:val="Akapitzlist"/>
        <w:rPr>
          <w:sz w:val="22"/>
          <w:szCs w:val="22"/>
        </w:rPr>
      </w:pPr>
    </w:p>
    <w:p w:rsidR="00583FDB" w:rsidRPr="00583FDB" w:rsidRDefault="00583FDB" w:rsidP="00583FDB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Pierwszy przetarg ustny, nieograniczony na sprzedaż nieruchomości odbył się w dniu </w:t>
      </w:r>
      <w:r>
        <w:rPr>
          <w:sz w:val="22"/>
          <w:szCs w:val="22"/>
        </w:rPr>
        <w:br/>
        <w:t xml:space="preserve">10 listopada 2017 r., </w:t>
      </w:r>
      <w:r w:rsidRPr="00583FDB">
        <w:rPr>
          <w:sz w:val="22"/>
          <w:szCs w:val="22"/>
        </w:rPr>
        <w:t>drugi przetarg ustny nieograniczony odbył się w dniu 22 grudnia 2017 r. Przetargi zakończyły się wynikiem negatywnym.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D6781E" w:rsidP="00FE4BA1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Trzeci</w:t>
      </w:r>
      <w:r w:rsidR="00FE4BA1">
        <w:rPr>
          <w:rFonts w:cs="Times New Roman"/>
          <w:b/>
          <w:sz w:val="22"/>
          <w:szCs w:val="22"/>
        </w:rPr>
        <w:t xml:space="preserve"> przetarg ustny, nieograniczony odbędzie się w dniu</w:t>
      </w:r>
      <w:r w:rsidR="00FE4BA1">
        <w:rPr>
          <w:rFonts w:cs="Times New Roman"/>
          <w:sz w:val="22"/>
          <w:szCs w:val="22"/>
        </w:rPr>
        <w:t xml:space="preserve"> </w:t>
      </w:r>
      <w:r w:rsidR="00FE4BA1">
        <w:rPr>
          <w:rFonts w:cs="Times New Roman"/>
          <w:b/>
          <w:sz w:val="22"/>
          <w:szCs w:val="22"/>
        </w:rPr>
        <w:t>2</w:t>
      </w:r>
      <w:r w:rsidR="0045741C">
        <w:rPr>
          <w:rFonts w:cs="Times New Roman"/>
          <w:b/>
          <w:sz w:val="22"/>
          <w:szCs w:val="22"/>
        </w:rPr>
        <w:t xml:space="preserve"> marca</w:t>
      </w:r>
      <w:r w:rsidR="00FE4BA1">
        <w:rPr>
          <w:rFonts w:cs="Times New Roman"/>
          <w:b/>
          <w:sz w:val="22"/>
          <w:szCs w:val="22"/>
        </w:rPr>
        <w:t xml:space="preserve"> 201</w:t>
      </w:r>
      <w:r w:rsidR="00252C7D">
        <w:rPr>
          <w:rFonts w:cs="Times New Roman"/>
          <w:b/>
          <w:sz w:val="22"/>
          <w:szCs w:val="22"/>
        </w:rPr>
        <w:t>8</w:t>
      </w:r>
      <w:r w:rsidR="00FE4BA1">
        <w:rPr>
          <w:rFonts w:cs="Times New Roman"/>
          <w:b/>
          <w:sz w:val="22"/>
          <w:szCs w:val="22"/>
        </w:rPr>
        <w:t xml:space="preserve"> r. </w:t>
      </w:r>
      <w:r w:rsidR="00FE4BA1">
        <w:rPr>
          <w:rFonts w:cs="Times New Roman"/>
          <w:b/>
          <w:sz w:val="22"/>
          <w:szCs w:val="22"/>
        </w:rPr>
        <w:br/>
        <w:t>o godz.</w:t>
      </w:r>
      <w:r w:rsidR="00FE4BA1">
        <w:rPr>
          <w:rFonts w:cs="Times New Roman"/>
          <w:sz w:val="22"/>
          <w:szCs w:val="22"/>
        </w:rPr>
        <w:t xml:space="preserve"> </w:t>
      </w:r>
      <w:r w:rsidR="00FE4BA1">
        <w:rPr>
          <w:rFonts w:cs="Times New Roman"/>
          <w:b/>
          <w:sz w:val="22"/>
          <w:szCs w:val="22"/>
        </w:rPr>
        <w:t>1</w:t>
      </w:r>
      <w:r w:rsidR="0031177E">
        <w:rPr>
          <w:rFonts w:cs="Times New Roman"/>
          <w:b/>
          <w:sz w:val="22"/>
          <w:szCs w:val="22"/>
        </w:rPr>
        <w:t>1</w:t>
      </w:r>
      <w:r w:rsidR="00FE4BA1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FE4BA1">
        <w:rPr>
          <w:rFonts w:cs="Times New Roman"/>
          <w:sz w:val="22"/>
          <w:szCs w:val="22"/>
        </w:rPr>
        <w:t>w Urzędzie Miejskim w Świętochłowicach, ul. Katowicka 54.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Warunkiem uczestnictwa w przetargu jest wpłata wadium w pieniądzu</w:t>
      </w:r>
      <w:r>
        <w:rPr>
          <w:sz w:val="22"/>
          <w:szCs w:val="22"/>
        </w:rPr>
        <w:t xml:space="preserve"> w kwocie </w:t>
      </w:r>
      <w:r>
        <w:rPr>
          <w:sz w:val="22"/>
          <w:szCs w:val="22"/>
        </w:rPr>
        <w:br/>
      </w:r>
      <w:r w:rsidR="00252C7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 000,00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</w:t>
      </w:r>
      <w:r w:rsidR="00252C7D">
        <w:rPr>
          <w:b/>
          <w:sz w:val="22"/>
          <w:szCs w:val="22"/>
        </w:rPr>
        <w:t xml:space="preserve">sześć </w:t>
      </w:r>
      <w:r>
        <w:rPr>
          <w:b/>
          <w:sz w:val="22"/>
          <w:szCs w:val="22"/>
        </w:rPr>
        <w:t xml:space="preserve">tysięcy złotych), </w:t>
      </w:r>
      <w:r>
        <w:rPr>
          <w:sz w:val="22"/>
          <w:szCs w:val="22"/>
        </w:rPr>
        <w:t xml:space="preserve">przelewem na konto w PKO BP SA </w:t>
      </w:r>
      <w:r>
        <w:rPr>
          <w:sz w:val="22"/>
          <w:szCs w:val="22"/>
        </w:rPr>
        <w:br/>
        <w:t xml:space="preserve">nr 73 1020 2313 0000 3602 0574 0586 </w:t>
      </w:r>
      <w:r>
        <w:rPr>
          <w:b/>
          <w:sz w:val="22"/>
          <w:szCs w:val="22"/>
        </w:rPr>
        <w:t xml:space="preserve">do dnia </w:t>
      </w:r>
      <w:r w:rsidR="00583FDB">
        <w:rPr>
          <w:b/>
          <w:sz w:val="22"/>
          <w:szCs w:val="22"/>
        </w:rPr>
        <w:t>2</w:t>
      </w:r>
      <w:r w:rsidR="0045741C">
        <w:rPr>
          <w:b/>
          <w:sz w:val="22"/>
          <w:szCs w:val="22"/>
        </w:rPr>
        <w:t>6</w:t>
      </w:r>
      <w:r w:rsidR="00252C7D">
        <w:rPr>
          <w:b/>
          <w:sz w:val="22"/>
          <w:szCs w:val="22"/>
        </w:rPr>
        <w:t xml:space="preserve"> lutego</w:t>
      </w:r>
      <w:r>
        <w:rPr>
          <w:b/>
          <w:sz w:val="22"/>
          <w:szCs w:val="22"/>
        </w:rPr>
        <w:t xml:space="preserve"> 201</w:t>
      </w:r>
      <w:r w:rsidR="00252C7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, z dopiskiem „wadium </w:t>
      </w:r>
      <w:r>
        <w:rPr>
          <w:sz w:val="22"/>
          <w:szCs w:val="22"/>
        </w:rPr>
        <w:br/>
        <w:t xml:space="preserve">- </w:t>
      </w:r>
      <w:r w:rsidR="00252C7D">
        <w:rPr>
          <w:sz w:val="22"/>
          <w:szCs w:val="22"/>
        </w:rPr>
        <w:t>I</w:t>
      </w:r>
      <w:r>
        <w:rPr>
          <w:sz w:val="22"/>
          <w:szCs w:val="22"/>
        </w:rPr>
        <w:t xml:space="preserve">II przetarg na sprzedaż nieruchomości przy ul. Wojska Polskiego 16A”.  Za datę wpłaty wadium przyjmuje się datę uznania środków pieniężnych na rachunku bankowym  Urzędu. 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Z wpłaty wadium zwalnia się osoby, którym przysługuje prawo do rekompensaty z tytułu pozostawienia nieruchomości poza obecnymi granicami Rzeczypospolitej Polskiej na podstawie  ustawy z dnia 8 lipca 2005 r. o realizacji prawa do rekompensaty z tytułu pozostawienia  nieruchomości poza obecnymi granicami Rzeczypospolitej Polskiej (Dz. U. z 2017 r., poz. 2097), które </w:t>
      </w:r>
      <w:r>
        <w:rPr>
          <w:b/>
          <w:sz w:val="22"/>
          <w:szCs w:val="22"/>
        </w:rPr>
        <w:t xml:space="preserve">do dnia </w:t>
      </w:r>
      <w:r w:rsidR="00583FDB">
        <w:rPr>
          <w:b/>
          <w:sz w:val="22"/>
          <w:szCs w:val="22"/>
        </w:rPr>
        <w:t>2</w:t>
      </w:r>
      <w:r w:rsidR="0045741C">
        <w:rPr>
          <w:b/>
          <w:sz w:val="22"/>
          <w:szCs w:val="22"/>
        </w:rPr>
        <w:t>6</w:t>
      </w:r>
      <w:r w:rsidR="00252C7D">
        <w:rPr>
          <w:b/>
          <w:sz w:val="22"/>
          <w:szCs w:val="22"/>
        </w:rPr>
        <w:t xml:space="preserve"> lutego</w:t>
      </w:r>
      <w:r>
        <w:rPr>
          <w:b/>
          <w:sz w:val="22"/>
          <w:szCs w:val="22"/>
        </w:rPr>
        <w:t xml:space="preserve"> 201</w:t>
      </w:r>
      <w:r w:rsidR="00252C7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w Wydziale Gospodarki Nieruchomościami Urzędu Miejskiego w Świętochłowicach, ul. Katowicka 54 (pok. 118)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- zgłoszą uczestnictwo w przetargu,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- przedstawią oryginał zaświadczenia lub decyzji potwierdzającej prawo zaliczenia wartości   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nieruchomości pozostawionych poza obecnymi granicami państwa polskiego,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- złożą pisemne zobowiązanie do uiszczenia kwoty równej wysokości wadium ustalonego w razie  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uchylenia się od zawarcia umowy.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FE4BA1" w:rsidP="00FE4BA1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>
        <w:rPr>
          <w:sz w:val="22"/>
          <w:szCs w:val="22"/>
        </w:rPr>
        <w:t xml:space="preserve">O wysokości </w:t>
      </w:r>
      <w:r>
        <w:rPr>
          <w:b/>
          <w:sz w:val="22"/>
          <w:szCs w:val="22"/>
        </w:rPr>
        <w:t>postąpienia</w:t>
      </w:r>
      <w:r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dniu przetargu należy przedłożyć komisji przetargowej: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zgłoszenie uczestnictwa w przetargu zawierające dane osobowe: imiona, nazwisko, adres, imiona rodziców, serię i nr dowodu osobistego, PESEL,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– dokument tożsamości uczestnika przetargu (dowód osobisty lub paszport), w przypadku pełnomocnika osoby fizycznej – dokument tożsamości pełnomocnika (dowód osobisty lub paszport) oraz pełnomocnictwo notarialne lub z notarialnie poświadczonym podpisem mocodawcy,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osoby prawnej – aktualny (nie dłużej niż sprzed 3 miesięcy) odpis </w:t>
      </w:r>
      <w:r>
        <w:rPr>
          <w:sz w:val="22"/>
          <w:szCs w:val="22"/>
        </w:rPr>
        <w:br/>
        <w:t xml:space="preserve">z właściwego rejestru oraz dokument tożsamości (dowód osobisty lub paszport) osoby reprezentującej podmiot, w przypadku pełnomocnika osób prawnych dowód tożsamości pełnomocnika (dowód osobisty lub paszport), pełnomocnictwo notarialne lub z notarialnie </w:t>
      </w:r>
    </w:p>
    <w:p w:rsidR="00FE4BA1" w:rsidRDefault="00FE4BA1" w:rsidP="00FE4BA1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zapoznaniu się  ze stanem prawnym i technicznym nieruchomości,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oświadczenie, iż w przypadku potrzeby wznowienia granic nieruchomości lub wycinki drzew, uczestnik zobowiązuje się do zlecenia wykonania tych czynności na własny koszt.</w:t>
      </w:r>
    </w:p>
    <w:p w:rsidR="00FE4BA1" w:rsidRDefault="00FE4BA1" w:rsidP="00FE4BA1">
      <w:pPr>
        <w:ind w:left="705" w:hanging="705"/>
        <w:jc w:val="both"/>
        <w:rPr>
          <w:sz w:val="22"/>
          <w:szCs w:val="22"/>
        </w:rPr>
      </w:pPr>
    </w:p>
    <w:p w:rsidR="0045741C" w:rsidRDefault="0045741C" w:rsidP="00FE4BA1">
      <w:pPr>
        <w:ind w:left="360"/>
        <w:jc w:val="both"/>
        <w:rPr>
          <w:sz w:val="22"/>
          <w:szCs w:val="22"/>
        </w:rPr>
      </w:pPr>
    </w:p>
    <w:p w:rsidR="00FE4BA1" w:rsidRDefault="00FE4BA1" w:rsidP="00945A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 xml:space="preserve">o realizacji prawa do rekompensaty z tytułu pozostawienia nieruchomości poza obecnymi granicami Rzeczypospolitej Polskiej (Dz. U. z 2017, poz. 2097), zobowiązani są przed rozpoczęciem przetargu przedstawić komisji przetargowej dokument tożsamości (dowód osobisty lub paszport), oryginał zaświadczenia lub decyzji potwierdzającej prawo do rekompensaty </w:t>
      </w:r>
      <w:r>
        <w:rPr>
          <w:sz w:val="22"/>
          <w:szCs w:val="22"/>
        </w:rPr>
        <w:br/>
        <w:t xml:space="preserve">oraz wypis z rejestru, o którym mowa w art. 19 ustawy jak wyżej. 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w przetargu na zasadach określonych w ustawie </w:t>
      </w:r>
      <w:r>
        <w:rPr>
          <w:sz w:val="22"/>
          <w:szCs w:val="22"/>
        </w:rPr>
        <w:br/>
        <w:t>z dnia 24 marca 1920 r. o nabywaniu nieruchomości przez cudzoziemców (Dz. U. z 201</w:t>
      </w:r>
      <w:r w:rsidR="00D6781E">
        <w:rPr>
          <w:sz w:val="22"/>
          <w:szCs w:val="22"/>
        </w:rPr>
        <w:t>7</w:t>
      </w:r>
      <w:r>
        <w:rPr>
          <w:sz w:val="22"/>
          <w:szCs w:val="22"/>
        </w:rPr>
        <w:t xml:space="preserve"> r. </w:t>
      </w:r>
      <w:r w:rsidR="00D6781E">
        <w:rPr>
          <w:sz w:val="22"/>
          <w:szCs w:val="22"/>
        </w:rPr>
        <w:br/>
      </w:r>
      <w:r>
        <w:rPr>
          <w:sz w:val="22"/>
          <w:szCs w:val="22"/>
        </w:rPr>
        <w:t>poz.</w:t>
      </w:r>
      <w:r w:rsidR="00D6781E">
        <w:rPr>
          <w:sz w:val="22"/>
          <w:szCs w:val="22"/>
        </w:rPr>
        <w:t xml:space="preserve"> 2278</w:t>
      </w:r>
      <w:r>
        <w:rPr>
          <w:sz w:val="22"/>
          <w:szCs w:val="22"/>
        </w:rPr>
        <w:t xml:space="preserve">). 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5D7220" w:rsidRDefault="00FE4BA1" w:rsidP="005D7220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Wadium wpłacone przez uczestnika przetargu, który przetarg wygrał, zalicza się </w:t>
      </w:r>
      <w:r>
        <w:rPr>
          <w:sz w:val="22"/>
          <w:szCs w:val="22"/>
        </w:rPr>
        <w:br/>
        <w:t>na poczet ceny nabycia prawa własności nieruchomości, a wadium wpłacone przez pozostałe osoby zwraca się nie później niż przed upływem 3 dni od dnia odwołania lub zamknięcia przetargu.</w:t>
      </w:r>
    </w:p>
    <w:p w:rsidR="005D7220" w:rsidRPr="005D7220" w:rsidRDefault="005D7220" w:rsidP="005D7220">
      <w:pPr>
        <w:pStyle w:val="Tekstpodstawowy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Osoba, która wygrała przetarg jest zobowiązana, przed zawarciem aktu notarialnego, </w:t>
      </w:r>
      <w:r>
        <w:rPr>
          <w:sz w:val="22"/>
          <w:szCs w:val="22"/>
        </w:rPr>
        <w:br/>
        <w:t xml:space="preserve">do wpłaty przelewem na konto Urzędu Miejskiego w Świętochłowicach w PKO BP SA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nr 21 1020 2313 0000 3602 0574 0552</w:t>
      </w:r>
      <w:r>
        <w:rPr>
          <w:sz w:val="22"/>
          <w:szCs w:val="22"/>
        </w:rPr>
        <w:t xml:space="preserve"> ceny nabycia  prawa własności nieruchomości. Miejsce </w:t>
      </w:r>
      <w:r>
        <w:rPr>
          <w:sz w:val="22"/>
          <w:szCs w:val="22"/>
        </w:rPr>
        <w:br/>
        <w:t xml:space="preserve">i termin zawarcia umowy zostaną podane w pisemnym zawiadomieniu najpóźniej w ciągu </w:t>
      </w:r>
      <w:r>
        <w:rPr>
          <w:sz w:val="22"/>
          <w:szCs w:val="22"/>
        </w:rPr>
        <w:br/>
        <w:t>21 dni od dnia rozstrzygnięciu przetargu.</w:t>
      </w:r>
    </w:p>
    <w:p w:rsidR="00FE4BA1" w:rsidRDefault="00FE4BA1" w:rsidP="00FE4BA1">
      <w:pPr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Wadium nie podlega zwrotowi</w:t>
      </w:r>
      <w:r>
        <w:rPr>
          <w:sz w:val="22"/>
          <w:szCs w:val="22"/>
        </w:rPr>
        <w:t>, jeżeli osoba ustalona jako nabywca prawa własności nieruchomości nie stawi się bez usprawiedliwienia w miejscu i terminie ustalonym do zawarcia umowy nabycia prawa własności nieruchomości, podanym w zawiadomieniu, o którym mowa                 w pkt 1</w:t>
      </w:r>
      <w:r w:rsidR="005D7220">
        <w:rPr>
          <w:sz w:val="22"/>
          <w:szCs w:val="22"/>
        </w:rPr>
        <w:t>4</w:t>
      </w:r>
      <w:r>
        <w:rPr>
          <w:sz w:val="22"/>
          <w:szCs w:val="22"/>
        </w:rPr>
        <w:t xml:space="preserve"> niniejszego ogłoszenia. W takim przypadku organizator przetargu może odstąpić                       od zawarcia umowy.</w:t>
      </w:r>
    </w:p>
    <w:p w:rsidR="00FE4BA1" w:rsidRDefault="00FE4BA1" w:rsidP="00FE4BA1">
      <w:pPr>
        <w:jc w:val="both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Koszty sporządzenia umowy notarialnej oraz opłaty sądowe związane z dokonaniem wpisów </w:t>
      </w:r>
      <w:r>
        <w:rPr>
          <w:sz w:val="22"/>
          <w:szCs w:val="22"/>
        </w:rPr>
        <w:br/>
        <w:t>w księgach wieczystych ponosi nabywca.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Nabywca przejmuje nieruchomość w stanie istniejącym, na zasadach określonych w ustawie </w:t>
      </w:r>
      <w:r>
        <w:rPr>
          <w:sz w:val="22"/>
          <w:szCs w:val="22"/>
        </w:rPr>
        <w:br/>
        <w:t>z dnia 21 sierpnia 1997 r. o gospodarce nieruchomościami  (Dz. U. z 201</w:t>
      </w:r>
      <w:r w:rsidR="00583FDB">
        <w:rPr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 w:rsidR="00583FDB">
        <w:rPr>
          <w:sz w:val="22"/>
          <w:szCs w:val="22"/>
        </w:rPr>
        <w:t>1</w:t>
      </w:r>
      <w:r>
        <w:rPr>
          <w:sz w:val="22"/>
          <w:szCs w:val="22"/>
        </w:rPr>
        <w:t xml:space="preserve">21,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Prezydent Miasta Świętochłowice wykonujący zadania z zakresu administracji rządowej zastrzega sobie prawo odwołania przetargu z ważnych powodów. </w:t>
      </w:r>
    </w:p>
    <w:p w:rsidR="00FE4BA1" w:rsidRDefault="00FE4BA1" w:rsidP="00FE4BA1">
      <w:pPr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Ogłoszenie niniejsze podlega publikacji w prasie o zasięgu lokalnym – w Monitorze Urzędowym, na stronie internetowej </w:t>
      </w:r>
      <w:hyperlink r:id="rId5" w:history="1">
        <w:r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,  w Biuletynie Informacji Publicznej oraz zostało wywieszone na tablicy ogłoszeń w siedzibie Urzędu Miejskiego w Świętochłowicach </w:t>
      </w:r>
      <w:r>
        <w:rPr>
          <w:sz w:val="22"/>
          <w:szCs w:val="22"/>
        </w:rPr>
        <w:br/>
        <w:t>przy ul. Katowickiej 54.</w:t>
      </w:r>
    </w:p>
    <w:p w:rsidR="00FE4BA1" w:rsidRDefault="00FE4BA1" w:rsidP="00FE4BA1">
      <w:pPr>
        <w:pStyle w:val="Tekstpodstawowy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Dodatkowe informacje można uzyskać w Wydziale Gospodarki Nieruchomościami Urzędu Miejskiego w Świętochłowicach, pokój nr 118, tel. 32 3491-931.</w:t>
      </w: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Pr="00836DB9" w:rsidRDefault="00836DB9" w:rsidP="00FE4BA1">
      <w:pPr>
        <w:pStyle w:val="Tekstpodstawowy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0" w:name="_GoBack"/>
      <w:r w:rsidRPr="00836DB9">
        <w:rPr>
          <w:rFonts w:ascii="Arial" w:hAnsi="Arial" w:cs="Arial"/>
          <w:sz w:val="20"/>
        </w:rPr>
        <w:t xml:space="preserve">Z up. Prezydenta Miasta </w:t>
      </w:r>
    </w:p>
    <w:p w:rsidR="00836DB9" w:rsidRPr="00836DB9" w:rsidRDefault="00836DB9" w:rsidP="00FE4BA1">
      <w:pPr>
        <w:pStyle w:val="Tekstpodstawowy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36DB9">
        <w:rPr>
          <w:rFonts w:ascii="Arial" w:hAnsi="Arial" w:cs="Arial"/>
          <w:sz w:val="20"/>
        </w:rPr>
        <w:t xml:space="preserve">Pierwszy Zastępca Prezydenta Miasta </w:t>
      </w:r>
    </w:p>
    <w:p w:rsidR="00836DB9" w:rsidRPr="00836DB9" w:rsidRDefault="00836DB9" w:rsidP="00FE4BA1">
      <w:pPr>
        <w:pStyle w:val="Tekstpodstawowy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/-/</w:t>
      </w:r>
      <w:r w:rsidRPr="00836DB9">
        <w:rPr>
          <w:rFonts w:ascii="Arial" w:hAnsi="Arial" w:cs="Arial"/>
          <w:sz w:val="20"/>
        </w:rPr>
        <w:t xml:space="preserve"> Bartosz Karcz</w:t>
      </w:r>
    </w:p>
    <w:p w:rsidR="00FE4BA1" w:rsidRPr="00836DB9" w:rsidRDefault="00FE4BA1" w:rsidP="00FE4BA1">
      <w:pPr>
        <w:pStyle w:val="Tekstpodstawowy"/>
        <w:ind w:left="420"/>
        <w:rPr>
          <w:rFonts w:ascii="Arial" w:hAnsi="Arial" w:cs="Arial"/>
          <w:sz w:val="20"/>
        </w:rPr>
      </w:pPr>
    </w:p>
    <w:bookmarkEnd w:id="0"/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2F40C4" w:rsidRDefault="002F40C4"/>
    <w:sectPr w:rsidR="002F40C4" w:rsidSect="002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A1"/>
    <w:rsid w:val="00161C61"/>
    <w:rsid w:val="00252C7D"/>
    <w:rsid w:val="002F40C4"/>
    <w:rsid w:val="0031177E"/>
    <w:rsid w:val="0045741C"/>
    <w:rsid w:val="00583FDB"/>
    <w:rsid w:val="005D7220"/>
    <w:rsid w:val="00836DB9"/>
    <w:rsid w:val="00945A30"/>
    <w:rsid w:val="00D6781E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D6D9"/>
  <w15:docId w15:val="{B35A155F-815D-4DE6-A94B-518AE68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BA1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4BA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4B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BA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BA1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B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4BA1"/>
    <w:pPr>
      <w:ind w:left="720"/>
      <w:contextualSpacing/>
    </w:pPr>
  </w:style>
  <w:style w:type="paragraph" w:customStyle="1" w:styleId="Textbody">
    <w:name w:val="Text body"/>
    <w:basedOn w:val="Normalny"/>
    <w:rsid w:val="00FE4BA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g.hanzel</cp:lastModifiedBy>
  <cp:revision>9</cp:revision>
  <cp:lastPrinted>2018-01-31T06:51:00Z</cp:lastPrinted>
  <dcterms:created xsi:type="dcterms:W3CDTF">2017-11-21T10:04:00Z</dcterms:created>
  <dcterms:modified xsi:type="dcterms:W3CDTF">2018-01-31T13:30:00Z</dcterms:modified>
</cp:coreProperties>
</file>