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71" w:rsidRDefault="00225E71" w:rsidP="00E20886">
      <w:pPr>
        <w:jc w:val="both"/>
        <w:rPr>
          <w:sz w:val="22"/>
          <w:szCs w:val="22"/>
        </w:rPr>
      </w:pPr>
    </w:p>
    <w:p w:rsidR="00CB0C73" w:rsidRPr="00BA03A9" w:rsidRDefault="008E5CF7" w:rsidP="00CB0C73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Świętochłowice, </w:t>
      </w:r>
      <w:r w:rsidR="007724E3">
        <w:rPr>
          <w:sz w:val="22"/>
          <w:szCs w:val="22"/>
        </w:rPr>
        <w:t>23 maja 2018 r.</w:t>
      </w: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8E5CF7">
        <w:rPr>
          <w:sz w:val="22"/>
          <w:szCs w:val="22"/>
        </w:rPr>
        <w:t>6840.</w:t>
      </w:r>
      <w:r w:rsidR="007724E3">
        <w:rPr>
          <w:sz w:val="22"/>
          <w:szCs w:val="22"/>
        </w:rPr>
        <w:t>86</w:t>
      </w:r>
      <w:r w:rsidR="00C63F7B">
        <w:rPr>
          <w:sz w:val="22"/>
          <w:szCs w:val="22"/>
        </w:rPr>
        <w:t>.201</w:t>
      </w:r>
      <w:r w:rsidR="00E54243">
        <w:rPr>
          <w:sz w:val="22"/>
          <w:szCs w:val="22"/>
        </w:rPr>
        <w:t>8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b/>
          <w:sz w:val="22"/>
          <w:szCs w:val="22"/>
        </w:rPr>
      </w:pPr>
    </w:p>
    <w:p w:rsidR="003F2108" w:rsidRPr="00812EF8" w:rsidRDefault="003F2108" w:rsidP="003F2108">
      <w:pPr>
        <w:jc w:val="both"/>
        <w:rPr>
          <w:sz w:val="22"/>
          <w:szCs w:val="22"/>
        </w:rPr>
      </w:pPr>
    </w:p>
    <w:p w:rsidR="00CB0C73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trybu przeprowadzania przetargów oraz rokowań na zbycie nieruchomości  (Dz. U. z 2014 r. </w:t>
      </w:r>
      <w:r w:rsidR="008E0499">
        <w:rPr>
          <w:sz w:val="22"/>
          <w:szCs w:val="22"/>
        </w:rPr>
        <w:br/>
        <w:t xml:space="preserve">poz. 1490),  </w:t>
      </w:r>
      <w:r w:rsidRPr="00BA03A9">
        <w:rPr>
          <w:sz w:val="22"/>
          <w:szCs w:val="22"/>
        </w:rPr>
        <w:t xml:space="preserve">uchwały </w:t>
      </w:r>
      <w:r w:rsidR="008E0499">
        <w:rPr>
          <w:sz w:val="22"/>
          <w:szCs w:val="22"/>
        </w:rPr>
        <w:t>N</w:t>
      </w:r>
      <w:r w:rsidRPr="00BA03A9">
        <w:rPr>
          <w:sz w:val="22"/>
          <w:szCs w:val="22"/>
        </w:rPr>
        <w:t>r IV/24/14 Rady Miejskiej w Świętochłowicach z dnia 19</w:t>
      </w:r>
      <w:r w:rsidR="008E0499">
        <w:rPr>
          <w:sz w:val="22"/>
          <w:szCs w:val="22"/>
        </w:rPr>
        <w:t xml:space="preserve"> grudnia </w:t>
      </w:r>
      <w:r w:rsidRPr="00BA03A9">
        <w:rPr>
          <w:sz w:val="22"/>
          <w:szCs w:val="22"/>
        </w:rPr>
        <w:t xml:space="preserve">2014 r.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>w sprawie określania zasad nabywania, zbywania i obciążania nierucho</w:t>
      </w:r>
      <w:r w:rsidR="00225E71">
        <w:rPr>
          <w:sz w:val="22"/>
          <w:szCs w:val="22"/>
        </w:rPr>
        <w:t xml:space="preserve">mości oraz </w:t>
      </w:r>
      <w:r w:rsidR="008E0499">
        <w:rPr>
          <w:sz w:val="22"/>
          <w:szCs w:val="22"/>
        </w:rPr>
        <w:t xml:space="preserve">ich wydzierżawiania </w:t>
      </w:r>
      <w:r w:rsidRPr="00BA03A9">
        <w:rPr>
          <w:sz w:val="22"/>
          <w:szCs w:val="22"/>
        </w:rPr>
        <w:t xml:space="preserve">lub wynajmowania na okres dłuższy niż trzy lata (Dz. Urz. Woj. Śląskiego </w:t>
      </w:r>
      <w:r w:rsidR="00C63F7B">
        <w:rPr>
          <w:sz w:val="22"/>
          <w:szCs w:val="22"/>
        </w:rPr>
        <w:br/>
      </w:r>
      <w:r w:rsidRPr="00BA03A9">
        <w:rPr>
          <w:sz w:val="22"/>
          <w:szCs w:val="22"/>
        </w:rPr>
        <w:t>z dnia 29 grudnia 2014 r.</w:t>
      </w:r>
      <w:r w:rsidR="007E0753" w:rsidRPr="00BA03A9">
        <w:rPr>
          <w:sz w:val="22"/>
          <w:szCs w:val="22"/>
        </w:rPr>
        <w:t xml:space="preserve">, poz. 6724), zarządzenia </w:t>
      </w:r>
      <w:r w:rsidR="008E0499">
        <w:rPr>
          <w:sz w:val="22"/>
          <w:szCs w:val="22"/>
        </w:rPr>
        <w:t>Nr</w:t>
      </w:r>
      <w:r w:rsidR="00E276CF">
        <w:rPr>
          <w:sz w:val="22"/>
          <w:szCs w:val="22"/>
        </w:rPr>
        <w:t xml:space="preserve"> 212</w:t>
      </w:r>
      <w:r w:rsidR="002B0A6D">
        <w:rPr>
          <w:sz w:val="22"/>
          <w:szCs w:val="22"/>
        </w:rPr>
        <w:t>/2018</w:t>
      </w:r>
      <w:r w:rsidRPr="00BA03A9">
        <w:rPr>
          <w:sz w:val="22"/>
          <w:szCs w:val="22"/>
        </w:rPr>
        <w:t xml:space="preserve"> Prezydenta Mi</w:t>
      </w:r>
      <w:r w:rsidR="008E0499">
        <w:rPr>
          <w:sz w:val="22"/>
          <w:szCs w:val="22"/>
        </w:rPr>
        <w:t xml:space="preserve">asta Świętochłowice </w:t>
      </w:r>
      <w:r w:rsidR="008E0499">
        <w:rPr>
          <w:sz w:val="22"/>
          <w:szCs w:val="22"/>
        </w:rPr>
        <w:br/>
        <w:t>z dnia</w:t>
      </w:r>
      <w:r w:rsidR="00E276CF">
        <w:rPr>
          <w:sz w:val="22"/>
          <w:szCs w:val="22"/>
        </w:rPr>
        <w:t xml:space="preserve"> 21 </w:t>
      </w:r>
      <w:r w:rsidR="00D57B5C">
        <w:rPr>
          <w:sz w:val="22"/>
          <w:szCs w:val="22"/>
        </w:rPr>
        <w:t>maja</w:t>
      </w:r>
      <w:r w:rsidR="002B0A6D">
        <w:rPr>
          <w:sz w:val="22"/>
          <w:szCs w:val="22"/>
        </w:rPr>
        <w:t xml:space="preserve"> 2018</w:t>
      </w:r>
      <w:r w:rsidR="008C7CE6">
        <w:rPr>
          <w:sz w:val="22"/>
          <w:szCs w:val="22"/>
        </w:rPr>
        <w:t xml:space="preserve"> r.</w:t>
      </w:r>
      <w:r w:rsidRPr="00BA03A9">
        <w:rPr>
          <w:sz w:val="22"/>
          <w:szCs w:val="22"/>
        </w:rPr>
        <w:t xml:space="preserve"> w sprawie ogłoszenia </w:t>
      </w:r>
      <w:r w:rsidR="00D57B5C">
        <w:rPr>
          <w:sz w:val="22"/>
          <w:szCs w:val="22"/>
        </w:rPr>
        <w:t>czwartego</w:t>
      </w:r>
      <w:r w:rsidRPr="00BA03A9">
        <w:rPr>
          <w:sz w:val="22"/>
          <w:szCs w:val="22"/>
        </w:rPr>
        <w:t xml:space="preserve"> przetargu </w:t>
      </w:r>
      <w:r w:rsidR="0020656E">
        <w:rPr>
          <w:sz w:val="22"/>
          <w:szCs w:val="22"/>
        </w:rPr>
        <w:t>ustnego</w:t>
      </w:r>
      <w:r w:rsidRPr="00BA03A9">
        <w:rPr>
          <w:sz w:val="22"/>
          <w:szCs w:val="22"/>
        </w:rPr>
        <w:t xml:space="preserve">, nieograniczonego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na </w:t>
      </w:r>
      <w:r w:rsidR="00225E71">
        <w:rPr>
          <w:sz w:val="22"/>
          <w:szCs w:val="22"/>
        </w:rPr>
        <w:t>sprzedaż</w:t>
      </w:r>
      <w:r w:rsidR="0020656E">
        <w:rPr>
          <w:sz w:val="22"/>
          <w:szCs w:val="22"/>
        </w:rPr>
        <w:t xml:space="preserve"> niezabudowanej</w:t>
      </w:r>
      <w:r w:rsidR="00225E71">
        <w:rPr>
          <w:sz w:val="22"/>
          <w:szCs w:val="22"/>
        </w:rPr>
        <w:t xml:space="preserve"> </w:t>
      </w:r>
      <w:r w:rsidR="00BA56F4">
        <w:rPr>
          <w:sz w:val="22"/>
          <w:szCs w:val="22"/>
        </w:rPr>
        <w:t xml:space="preserve">nieruchomości </w:t>
      </w:r>
      <w:r w:rsidRPr="00BA03A9">
        <w:rPr>
          <w:sz w:val="22"/>
          <w:szCs w:val="22"/>
        </w:rPr>
        <w:t xml:space="preserve">gruntowej położonej w Świętochłowicach </w:t>
      </w:r>
      <w:r w:rsidR="0036129D">
        <w:rPr>
          <w:sz w:val="22"/>
          <w:szCs w:val="22"/>
        </w:rPr>
        <w:br/>
      </w:r>
      <w:r w:rsidR="0020656E">
        <w:rPr>
          <w:sz w:val="22"/>
          <w:szCs w:val="22"/>
        </w:rPr>
        <w:t>p</w:t>
      </w:r>
      <w:r w:rsidR="0036129D">
        <w:rPr>
          <w:sz w:val="22"/>
          <w:szCs w:val="22"/>
        </w:rPr>
        <w:t>rzy ul. Śląskiej 46, 48, 52, 54, 58</w:t>
      </w:r>
    </w:p>
    <w:p w:rsidR="00E20886" w:rsidRPr="00BA03A9" w:rsidRDefault="00E20886" w:rsidP="00E20886">
      <w:pPr>
        <w:jc w:val="center"/>
        <w:rPr>
          <w:sz w:val="22"/>
          <w:szCs w:val="22"/>
        </w:rPr>
      </w:pPr>
    </w:p>
    <w:p w:rsidR="00225E71" w:rsidRPr="00225E71" w:rsidRDefault="00E20886" w:rsidP="00E20886">
      <w:pPr>
        <w:jc w:val="center"/>
      </w:pPr>
      <w:r w:rsidRPr="00E20886">
        <w:rPr>
          <w:noProof/>
        </w:rPr>
        <w:drawing>
          <wp:inline distT="0" distB="0" distL="0" distR="0">
            <wp:extent cx="3500800" cy="5184000"/>
            <wp:effectExtent l="57150" t="19050" r="23450" b="0"/>
            <wp:docPr id="1" name="Obraz 1" descr="C:\Users\b.cieslikowska\Desktop\Śląska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ieslikowska\Desktop\Śląska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00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20650"/>
                    </a:sp3d>
                  </pic:spPr>
                </pic:pic>
              </a:graphicData>
            </a:graphic>
          </wp:inline>
        </w:drawing>
      </w:r>
    </w:p>
    <w:p w:rsidR="00B739CB" w:rsidRDefault="00B739CB" w:rsidP="00CB0C73">
      <w:pPr>
        <w:pStyle w:val="Nagwek1"/>
        <w:ind w:firstLine="0"/>
        <w:rPr>
          <w:sz w:val="22"/>
          <w:szCs w:val="22"/>
        </w:rPr>
      </w:pPr>
    </w:p>
    <w:p w:rsidR="00CB0C73" w:rsidRPr="00BA03A9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CB0C73" w:rsidRDefault="00CB0C73" w:rsidP="00CB0C73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   </w:t>
      </w:r>
      <w:r w:rsidR="00D57B5C">
        <w:rPr>
          <w:b/>
          <w:sz w:val="22"/>
          <w:szCs w:val="22"/>
        </w:rPr>
        <w:t>c z w a r t y</w:t>
      </w:r>
      <w:r w:rsidR="00BA56F4">
        <w:rPr>
          <w:b/>
          <w:sz w:val="22"/>
          <w:szCs w:val="22"/>
        </w:rPr>
        <w:t xml:space="preserve"> 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94580E" w:rsidRPr="00BA03A9">
        <w:rPr>
          <w:b/>
          <w:sz w:val="22"/>
          <w:szCs w:val="22"/>
        </w:rPr>
        <w:t>sprzedaż</w:t>
      </w:r>
      <w:r w:rsidRPr="00BA03A9">
        <w:rPr>
          <w:b/>
          <w:sz w:val="22"/>
          <w:szCs w:val="22"/>
        </w:rPr>
        <w:t xml:space="preserve"> nieruchomości :</w:t>
      </w:r>
    </w:p>
    <w:p w:rsidR="003F2108" w:rsidRDefault="003F2108" w:rsidP="00CB0C73">
      <w:pPr>
        <w:pStyle w:val="Tekstpodstawowy"/>
        <w:rPr>
          <w:b/>
          <w:sz w:val="22"/>
          <w:szCs w:val="22"/>
        </w:rPr>
      </w:pPr>
    </w:p>
    <w:p w:rsidR="00B739CB" w:rsidRDefault="00B739CB" w:rsidP="00CB0C73">
      <w:pPr>
        <w:pStyle w:val="Tekstpodstawowy"/>
        <w:rPr>
          <w:b/>
          <w:sz w:val="22"/>
          <w:szCs w:val="22"/>
        </w:rPr>
      </w:pPr>
    </w:p>
    <w:p w:rsidR="0036129D" w:rsidRPr="0036129D" w:rsidRDefault="0036129D" w:rsidP="0077545B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Pr="0036129D">
        <w:rPr>
          <w:sz w:val="22"/>
          <w:szCs w:val="22"/>
        </w:rPr>
        <w:t>ędącej własnością Gminy Świętochłowice, położonej przy ul. Śląskiej 46, 48, 52, 54, 58, stanowiącej działkę oznaczoną numerem ewidencyjnym 4173/4 o powierzchni 14 448 m</w:t>
      </w:r>
      <w:r w:rsidRPr="0036129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zapisaną</w:t>
      </w:r>
      <w:r w:rsidRPr="0036129D">
        <w:rPr>
          <w:sz w:val="22"/>
          <w:szCs w:val="22"/>
        </w:rPr>
        <w:t xml:space="preserve"> w księdze wieczystej KA1C/00012432/8 prowadzonej przez Sąd Rejonowy </w:t>
      </w:r>
      <w:r>
        <w:rPr>
          <w:sz w:val="22"/>
          <w:szCs w:val="22"/>
        </w:rPr>
        <w:br/>
      </w:r>
      <w:r w:rsidRPr="0036129D">
        <w:rPr>
          <w:sz w:val="22"/>
          <w:szCs w:val="22"/>
        </w:rPr>
        <w:t>w Chorzowie – Wydział VI Ksiąg Wieczystych.</w:t>
      </w:r>
      <w:r w:rsidR="007B40C4">
        <w:rPr>
          <w:sz w:val="22"/>
          <w:szCs w:val="22"/>
        </w:rPr>
        <w:t xml:space="preserve"> W D</w:t>
      </w:r>
      <w:r w:rsidR="00D1665F">
        <w:rPr>
          <w:sz w:val="22"/>
          <w:szCs w:val="22"/>
        </w:rPr>
        <w:t>ziale III w/w księgi wpisane jest ograniczone prawo rzeczowe związane z inn</w:t>
      </w:r>
      <w:r w:rsidR="00823C27">
        <w:rPr>
          <w:sz w:val="22"/>
          <w:szCs w:val="22"/>
        </w:rPr>
        <w:t>ą</w:t>
      </w:r>
      <w:r w:rsidR="00D1665F">
        <w:rPr>
          <w:sz w:val="22"/>
          <w:szCs w:val="22"/>
        </w:rPr>
        <w:t xml:space="preserve"> nieruchomością. Dział IV – wolny jest od wpisów.</w:t>
      </w:r>
    </w:p>
    <w:p w:rsidR="0036129D" w:rsidRPr="0036129D" w:rsidRDefault="0036129D" w:rsidP="0036129D">
      <w:pPr>
        <w:pStyle w:val="Akapitzlist"/>
        <w:ind w:left="420"/>
        <w:rPr>
          <w:rFonts w:ascii="Arial" w:hAnsi="Arial" w:cs="Arial"/>
          <w:b/>
        </w:rPr>
      </w:pPr>
    </w:p>
    <w:p w:rsidR="00C63F7B" w:rsidRPr="00C63F7B" w:rsidRDefault="00C63F7B" w:rsidP="00C63F7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C63F7B">
        <w:rPr>
          <w:sz w:val="22"/>
          <w:szCs w:val="22"/>
        </w:rPr>
        <w:t xml:space="preserve">Nieruchomość położona przy ul. Śląskiej 46, 48, 52, 54, 58, w strefie pośredniej miasta, </w:t>
      </w:r>
      <w:r>
        <w:rPr>
          <w:sz w:val="22"/>
          <w:szCs w:val="22"/>
        </w:rPr>
        <w:br/>
      </w:r>
      <w:r w:rsidRPr="00C63F7B">
        <w:rPr>
          <w:sz w:val="22"/>
          <w:szCs w:val="22"/>
        </w:rPr>
        <w:t xml:space="preserve">w dzielnicy Zgoda, niezabudowana, nieogrodzona, porośnięta samosiejkami drzewami </w:t>
      </w:r>
      <w:r>
        <w:rPr>
          <w:sz w:val="22"/>
          <w:szCs w:val="22"/>
        </w:rPr>
        <w:br/>
      </w:r>
      <w:r w:rsidRPr="00C63F7B">
        <w:rPr>
          <w:sz w:val="22"/>
          <w:szCs w:val="22"/>
        </w:rPr>
        <w:t>i krzewami. Znajduje się w sąsiedztwie terenów usług, zabudowy mieszkaniowej wysokiej intensywności, terenów inwest</w:t>
      </w:r>
      <w:r w:rsidR="00BA56F4">
        <w:rPr>
          <w:sz w:val="22"/>
          <w:szCs w:val="22"/>
        </w:rPr>
        <w:t xml:space="preserve">ycyjnych niezagospodarowanych. </w:t>
      </w:r>
      <w:r w:rsidRPr="00C63F7B">
        <w:rPr>
          <w:sz w:val="22"/>
          <w:szCs w:val="22"/>
        </w:rPr>
        <w:t xml:space="preserve">Dojazd do nieruchomości </w:t>
      </w:r>
      <w:r>
        <w:rPr>
          <w:sz w:val="22"/>
          <w:szCs w:val="22"/>
        </w:rPr>
        <w:br/>
      </w:r>
      <w:r w:rsidRPr="00C63F7B">
        <w:rPr>
          <w:sz w:val="22"/>
          <w:szCs w:val="22"/>
        </w:rPr>
        <w:t>ul. Śląską – drogą o nawierzchni asfaltowej. Uzbrojenie niepełne, przyłącza możliwe do realizacji w południowo-ws</w:t>
      </w:r>
      <w:r w:rsidR="00BA56F4">
        <w:rPr>
          <w:sz w:val="22"/>
          <w:szCs w:val="22"/>
        </w:rPr>
        <w:t xml:space="preserve">chodniej granicy nieruchomości: </w:t>
      </w:r>
      <w:r w:rsidRPr="00C63F7B">
        <w:rPr>
          <w:sz w:val="22"/>
          <w:szCs w:val="22"/>
        </w:rPr>
        <w:t>sieć wodociągowa, kanalizacyjna, energetyczna.</w:t>
      </w:r>
      <w:r>
        <w:rPr>
          <w:sz w:val="22"/>
          <w:szCs w:val="22"/>
        </w:rPr>
        <w:t xml:space="preserve"> </w:t>
      </w:r>
      <w:r w:rsidRPr="00C63F7B">
        <w:rPr>
          <w:sz w:val="22"/>
          <w:szCs w:val="22"/>
        </w:rPr>
        <w:t>Nieruchomość będzie objęta wnioskiem o włączenie do Katowickiej Specjalnej Strefy Ekonomicznej.</w:t>
      </w:r>
    </w:p>
    <w:p w:rsidR="0036129D" w:rsidRPr="0036129D" w:rsidRDefault="0036129D" w:rsidP="00C63F7B">
      <w:pPr>
        <w:pStyle w:val="Tekstpodstawowy"/>
        <w:rPr>
          <w:sz w:val="22"/>
          <w:szCs w:val="22"/>
        </w:rPr>
      </w:pPr>
    </w:p>
    <w:p w:rsidR="0036129D" w:rsidRPr="0036129D" w:rsidRDefault="0036129D" w:rsidP="0036129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36129D">
        <w:rPr>
          <w:sz w:val="22"/>
          <w:szCs w:val="22"/>
        </w:rPr>
        <w:t xml:space="preserve">Zgodnie z obowiązującym planem zagospodarowania przestrzennego zatwierdzonym uchwałą </w:t>
      </w:r>
      <w:r w:rsidRPr="0036129D">
        <w:rPr>
          <w:sz w:val="22"/>
          <w:szCs w:val="22"/>
        </w:rPr>
        <w:br/>
        <w:t xml:space="preserve">Nr IX/77/15 Rady Miejskiej w Świętochłowicach z dnia 29 kwietnia 2015 r. w sprawie uchwalenia miejscowego planu zagospodarowania przestrzennego dla obszaru w rejonie </w:t>
      </w:r>
      <w:r w:rsidR="00C63F7B">
        <w:rPr>
          <w:sz w:val="22"/>
          <w:szCs w:val="22"/>
        </w:rPr>
        <w:br/>
      </w:r>
      <w:r w:rsidRPr="0036129D">
        <w:rPr>
          <w:sz w:val="22"/>
          <w:szCs w:val="22"/>
        </w:rPr>
        <w:t xml:space="preserve">ul. Wojska Polskiego, Śląskiej, ks. </w:t>
      </w:r>
      <w:proofErr w:type="spellStart"/>
      <w:r w:rsidRPr="0036129D">
        <w:rPr>
          <w:sz w:val="22"/>
          <w:szCs w:val="22"/>
        </w:rPr>
        <w:t>Tunkla</w:t>
      </w:r>
      <w:proofErr w:type="spellEnd"/>
      <w:r w:rsidRPr="0036129D">
        <w:rPr>
          <w:sz w:val="22"/>
          <w:szCs w:val="22"/>
        </w:rPr>
        <w:t xml:space="preserve"> i ul. Ceramicznej dla nieruchomości obowiązuje zapis Z2.4U. Przeznaczenie podstawowe: U – tereny zabudowy usługowej. Przeznaczenie dopuszczalne: dla terenu Z2.4U – składy, magazyny, logistyka.</w:t>
      </w:r>
    </w:p>
    <w:p w:rsidR="009A6E6D" w:rsidRPr="009A6E6D" w:rsidRDefault="009A6E6D" w:rsidP="009A6E6D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</w:p>
    <w:p w:rsidR="00CB0C73" w:rsidRPr="0036129D" w:rsidRDefault="00CB0C73" w:rsidP="0036129D">
      <w:pPr>
        <w:pStyle w:val="Tekstpodstawowy"/>
        <w:numPr>
          <w:ilvl w:val="0"/>
          <w:numId w:val="1"/>
        </w:numPr>
        <w:tabs>
          <w:tab w:val="clear" w:pos="420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Cena wywoławcza - </w:t>
      </w:r>
      <w:r w:rsidRPr="00BA03A9">
        <w:rPr>
          <w:sz w:val="22"/>
          <w:szCs w:val="22"/>
        </w:rPr>
        <w:t xml:space="preserve"> </w:t>
      </w:r>
      <w:r w:rsidR="008C7CE6">
        <w:rPr>
          <w:b/>
          <w:sz w:val="22"/>
          <w:szCs w:val="22"/>
        </w:rPr>
        <w:t>800 000</w:t>
      </w:r>
      <w:r w:rsidRPr="00BA03A9">
        <w:rPr>
          <w:b/>
          <w:sz w:val="22"/>
          <w:szCs w:val="22"/>
        </w:rPr>
        <w:t xml:space="preserve">,00 zł  (słownie: </w:t>
      </w:r>
      <w:r w:rsidR="008C7CE6">
        <w:rPr>
          <w:b/>
          <w:sz w:val="22"/>
          <w:szCs w:val="22"/>
        </w:rPr>
        <w:t>osiemset tysięcy</w:t>
      </w:r>
      <w:r w:rsidR="008E0499">
        <w:rPr>
          <w:b/>
          <w:sz w:val="22"/>
          <w:szCs w:val="22"/>
        </w:rPr>
        <w:t xml:space="preserve"> </w:t>
      </w:r>
      <w:r w:rsidR="007E0753" w:rsidRPr="00C12A56">
        <w:rPr>
          <w:b/>
          <w:sz w:val="22"/>
          <w:szCs w:val="22"/>
        </w:rPr>
        <w:t>złotych</w:t>
      </w:r>
      <w:r w:rsidRPr="00C12A56">
        <w:rPr>
          <w:b/>
          <w:sz w:val="22"/>
          <w:szCs w:val="22"/>
        </w:rPr>
        <w:t>)</w:t>
      </w:r>
      <w:r w:rsidRPr="00C12A56">
        <w:rPr>
          <w:sz w:val="22"/>
          <w:szCs w:val="22"/>
        </w:rPr>
        <w:t xml:space="preserve"> </w:t>
      </w:r>
      <w:r w:rsidR="0036129D">
        <w:rPr>
          <w:b/>
          <w:sz w:val="22"/>
          <w:szCs w:val="22"/>
        </w:rPr>
        <w:t xml:space="preserve"> </w:t>
      </w:r>
      <w:r w:rsidR="002A10C1" w:rsidRPr="0036129D">
        <w:rPr>
          <w:sz w:val="22"/>
          <w:szCs w:val="22"/>
        </w:rPr>
        <w:t>(</w:t>
      </w:r>
      <w:r w:rsidRPr="0036129D">
        <w:rPr>
          <w:sz w:val="22"/>
          <w:szCs w:val="22"/>
        </w:rPr>
        <w:t>do ceny będzie doliczony podatek VAT wg stawki 23%)</w:t>
      </w:r>
      <w:r w:rsidR="00ED3545" w:rsidRPr="0036129D">
        <w:rPr>
          <w:sz w:val="22"/>
          <w:szCs w:val="22"/>
        </w:rPr>
        <w:t>.</w:t>
      </w:r>
      <w:r w:rsidR="00C12A56" w:rsidRPr="0036129D">
        <w:rPr>
          <w:sz w:val="22"/>
          <w:szCs w:val="22"/>
        </w:rPr>
        <w:t xml:space="preserve"> </w:t>
      </w:r>
      <w:r w:rsidRPr="0036129D">
        <w:rPr>
          <w:b/>
          <w:bCs/>
          <w:sz w:val="22"/>
          <w:szCs w:val="22"/>
        </w:rPr>
        <w:t xml:space="preserve">Nabywca nie płaci podatku </w:t>
      </w:r>
      <w:r w:rsidR="00121B99" w:rsidRPr="0036129D">
        <w:rPr>
          <w:b/>
          <w:bCs/>
          <w:sz w:val="22"/>
          <w:szCs w:val="22"/>
        </w:rPr>
        <w:br/>
      </w:r>
      <w:r w:rsidRPr="0036129D">
        <w:rPr>
          <w:b/>
          <w:bCs/>
          <w:sz w:val="22"/>
          <w:szCs w:val="22"/>
        </w:rPr>
        <w:t>od czynności cywilnoprawnych (PCC)</w:t>
      </w:r>
      <w:r w:rsidRPr="0036129D">
        <w:rPr>
          <w:b/>
          <w:bCs/>
          <w:color w:val="FF0000"/>
          <w:sz w:val="22"/>
          <w:szCs w:val="22"/>
        </w:rPr>
        <w:t xml:space="preserve"> </w:t>
      </w:r>
      <w:r w:rsidRPr="0036129D">
        <w:rPr>
          <w:sz w:val="22"/>
          <w:szCs w:val="22"/>
        </w:rPr>
        <w:t>na podstawie art. 2 pk</w:t>
      </w:r>
      <w:r w:rsidR="0038542A" w:rsidRPr="0036129D">
        <w:rPr>
          <w:sz w:val="22"/>
          <w:szCs w:val="22"/>
        </w:rPr>
        <w:t xml:space="preserve">t 1 </w:t>
      </w:r>
      <w:proofErr w:type="spellStart"/>
      <w:r w:rsidR="0038542A" w:rsidRPr="0036129D">
        <w:rPr>
          <w:sz w:val="22"/>
          <w:szCs w:val="22"/>
        </w:rPr>
        <w:t>ppkt</w:t>
      </w:r>
      <w:proofErr w:type="spellEnd"/>
      <w:r w:rsidR="0038542A" w:rsidRPr="0036129D">
        <w:rPr>
          <w:sz w:val="22"/>
          <w:szCs w:val="22"/>
        </w:rPr>
        <w:t xml:space="preserve"> g) ustawy </w:t>
      </w:r>
      <w:r w:rsidR="0038542A" w:rsidRPr="0036129D">
        <w:rPr>
          <w:sz w:val="22"/>
          <w:szCs w:val="22"/>
        </w:rPr>
        <w:br/>
        <w:t xml:space="preserve">z dnia 9 września </w:t>
      </w:r>
      <w:r w:rsidRPr="0036129D">
        <w:rPr>
          <w:sz w:val="22"/>
          <w:szCs w:val="22"/>
        </w:rPr>
        <w:t>2000 r. o podatku od czynnośc</w:t>
      </w:r>
      <w:r w:rsidR="00C63F7B">
        <w:rPr>
          <w:sz w:val="22"/>
          <w:szCs w:val="22"/>
        </w:rPr>
        <w:t>i cywilnoprawnych (Dz. U. z 2017 r.</w:t>
      </w:r>
      <w:r w:rsidRPr="0036129D">
        <w:rPr>
          <w:sz w:val="22"/>
          <w:szCs w:val="22"/>
        </w:rPr>
        <w:t>, poz.</w:t>
      </w:r>
      <w:r w:rsidR="00C63F7B">
        <w:rPr>
          <w:sz w:val="22"/>
          <w:szCs w:val="22"/>
        </w:rPr>
        <w:t xml:space="preserve"> 1150</w:t>
      </w:r>
      <w:r w:rsidRPr="0036129D">
        <w:rPr>
          <w:sz w:val="22"/>
          <w:szCs w:val="22"/>
        </w:rPr>
        <w:t>).</w:t>
      </w:r>
    </w:p>
    <w:p w:rsidR="00CB0C73" w:rsidRPr="00D220D5" w:rsidRDefault="00CB0C73" w:rsidP="0038542A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B83587" w:rsidRPr="00B83587" w:rsidRDefault="0038542A" w:rsidP="00C63F7B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B83587">
        <w:rPr>
          <w:rFonts w:cs="Times New Roman"/>
          <w:sz w:val="22"/>
          <w:szCs w:val="22"/>
        </w:rPr>
        <w:t xml:space="preserve">Pierwszy </w:t>
      </w:r>
      <w:r w:rsidR="003F2108" w:rsidRPr="00B83587">
        <w:rPr>
          <w:rFonts w:cs="Times New Roman"/>
          <w:sz w:val="22"/>
          <w:szCs w:val="22"/>
        </w:rPr>
        <w:t>przetarg ustny</w:t>
      </w:r>
      <w:r w:rsidR="000256E1" w:rsidRPr="00B83587">
        <w:rPr>
          <w:rFonts w:cs="Times New Roman"/>
          <w:sz w:val="22"/>
          <w:szCs w:val="22"/>
        </w:rPr>
        <w:t>, nieograniczony</w:t>
      </w:r>
      <w:r w:rsidR="003F2108" w:rsidRPr="00B83587">
        <w:rPr>
          <w:rFonts w:cs="Times New Roman"/>
          <w:sz w:val="22"/>
          <w:szCs w:val="22"/>
        </w:rPr>
        <w:t xml:space="preserve"> </w:t>
      </w:r>
      <w:r w:rsidR="00BA56F4">
        <w:rPr>
          <w:rFonts w:cs="Times New Roman"/>
          <w:sz w:val="22"/>
          <w:szCs w:val="22"/>
        </w:rPr>
        <w:t xml:space="preserve">na sprzedaż nieruchomości </w:t>
      </w:r>
      <w:r w:rsidR="00B83587" w:rsidRPr="00B83587">
        <w:rPr>
          <w:rFonts w:cs="Times New Roman"/>
          <w:sz w:val="22"/>
          <w:szCs w:val="22"/>
        </w:rPr>
        <w:t>odbył się w dniu 29 listopada 2017 r.</w:t>
      </w:r>
      <w:r w:rsidR="002B0A6D">
        <w:rPr>
          <w:rFonts w:cs="Times New Roman"/>
          <w:sz w:val="22"/>
          <w:szCs w:val="22"/>
        </w:rPr>
        <w:t>, drugi przetarg ustny, nieograniczony odbył się w dniu 23 lutego 2018 r.</w:t>
      </w:r>
      <w:r w:rsidR="00D57B5C">
        <w:rPr>
          <w:rFonts w:cs="Times New Roman"/>
          <w:sz w:val="22"/>
          <w:szCs w:val="22"/>
        </w:rPr>
        <w:t>, trzeci przetarg ustny, nieograniczony odbył się w dniu 11 maja 2018 r.</w:t>
      </w:r>
      <w:r w:rsidR="002B0A6D">
        <w:rPr>
          <w:rFonts w:cs="Times New Roman"/>
          <w:sz w:val="22"/>
          <w:szCs w:val="22"/>
        </w:rPr>
        <w:t xml:space="preserve"> Przetargi za</w:t>
      </w:r>
      <w:r w:rsidR="00B83587" w:rsidRPr="00B83587">
        <w:rPr>
          <w:rFonts w:cs="Times New Roman"/>
          <w:sz w:val="22"/>
          <w:szCs w:val="22"/>
        </w:rPr>
        <w:t>kończył</w:t>
      </w:r>
      <w:r w:rsidR="002B0A6D">
        <w:rPr>
          <w:rFonts w:cs="Times New Roman"/>
          <w:sz w:val="22"/>
          <w:szCs w:val="22"/>
        </w:rPr>
        <w:t>y</w:t>
      </w:r>
      <w:r w:rsidR="00B83587" w:rsidRPr="00B83587">
        <w:rPr>
          <w:rFonts w:cs="Times New Roman"/>
          <w:sz w:val="22"/>
          <w:szCs w:val="22"/>
        </w:rPr>
        <w:t xml:space="preserve"> się wynikiem negatywnym.</w:t>
      </w:r>
    </w:p>
    <w:p w:rsidR="00B83587" w:rsidRDefault="00B83587" w:rsidP="00B83587">
      <w:pPr>
        <w:pStyle w:val="Akapitzlist"/>
        <w:rPr>
          <w:b/>
          <w:sz w:val="22"/>
          <w:szCs w:val="22"/>
        </w:rPr>
      </w:pPr>
    </w:p>
    <w:p w:rsidR="003F2108" w:rsidRPr="00C63F7B" w:rsidRDefault="00D57B5C" w:rsidP="00C63F7B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Czwarty</w:t>
      </w:r>
      <w:r w:rsidR="00B83587">
        <w:rPr>
          <w:rFonts w:cs="Times New Roman"/>
          <w:b/>
          <w:sz w:val="22"/>
          <w:szCs w:val="22"/>
        </w:rPr>
        <w:t xml:space="preserve"> przetarg ustny, nieograniczony odbędzie się w dniu </w:t>
      </w:r>
      <w:r>
        <w:rPr>
          <w:rFonts w:cs="Times New Roman"/>
          <w:b/>
          <w:sz w:val="22"/>
          <w:szCs w:val="22"/>
        </w:rPr>
        <w:t>27 lipca</w:t>
      </w:r>
      <w:r w:rsidR="008C7CE6">
        <w:rPr>
          <w:rFonts w:cs="Times New Roman"/>
          <w:b/>
          <w:sz w:val="22"/>
          <w:szCs w:val="22"/>
        </w:rPr>
        <w:t xml:space="preserve"> </w:t>
      </w:r>
      <w:r w:rsidR="00C63F7B">
        <w:rPr>
          <w:rFonts w:cs="Times New Roman"/>
          <w:b/>
          <w:sz w:val="22"/>
          <w:szCs w:val="22"/>
        </w:rPr>
        <w:t>201</w:t>
      </w:r>
      <w:r w:rsidR="008C7CE6">
        <w:rPr>
          <w:rFonts w:cs="Times New Roman"/>
          <w:b/>
          <w:sz w:val="22"/>
          <w:szCs w:val="22"/>
        </w:rPr>
        <w:t>8</w:t>
      </w:r>
      <w:r w:rsidR="00C63F7B">
        <w:rPr>
          <w:rFonts w:cs="Times New Roman"/>
          <w:b/>
          <w:sz w:val="22"/>
          <w:szCs w:val="22"/>
        </w:rPr>
        <w:t xml:space="preserve"> r.</w:t>
      </w:r>
      <w:r w:rsidR="00CB0C73" w:rsidRPr="003F2108">
        <w:rPr>
          <w:rFonts w:cs="Times New Roman"/>
          <w:b/>
          <w:sz w:val="22"/>
          <w:szCs w:val="22"/>
        </w:rPr>
        <w:t xml:space="preserve"> </w:t>
      </w:r>
      <w:r w:rsidR="00C63F7B">
        <w:rPr>
          <w:rFonts w:cs="Times New Roman"/>
          <w:b/>
          <w:sz w:val="22"/>
          <w:szCs w:val="22"/>
        </w:rPr>
        <w:br/>
      </w:r>
      <w:r w:rsidR="00CB0C73" w:rsidRPr="003F2108">
        <w:rPr>
          <w:rFonts w:cs="Times New Roman"/>
          <w:b/>
          <w:sz w:val="22"/>
          <w:szCs w:val="22"/>
        </w:rPr>
        <w:t>o godz.</w:t>
      </w:r>
      <w:r w:rsidR="00CB0C73" w:rsidRPr="003F2108">
        <w:rPr>
          <w:rFonts w:cs="Times New Roman"/>
          <w:sz w:val="22"/>
          <w:szCs w:val="22"/>
        </w:rPr>
        <w:t xml:space="preserve"> </w:t>
      </w:r>
      <w:r w:rsidR="00CB0C73" w:rsidRPr="003F2108">
        <w:rPr>
          <w:rFonts w:cs="Times New Roman"/>
          <w:b/>
          <w:sz w:val="22"/>
          <w:szCs w:val="22"/>
        </w:rPr>
        <w:t>1</w:t>
      </w:r>
      <w:r w:rsidR="00C63F7B">
        <w:rPr>
          <w:rFonts w:cs="Times New Roman"/>
          <w:b/>
          <w:sz w:val="22"/>
          <w:szCs w:val="22"/>
        </w:rPr>
        <w:t>0</w:t>
      </w:r>
      <w:r w:rsidR="00CB0C73" w:rsidRPr="003F2108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CB0C73" w:rsidRPr="00C63F7B">
        <w:rPr>
          <w:rFonts w:cs="Times New Roman"/>
          <w:sz w:val="22"/>
          <w:szCs w:val="22"/>
        </w:rPr>
        <w:t>w Urzędzie Miejskim w Świętochłowicach, ul. Kat</w:t>
      </w:r>
      <w:r w:rsidR="00573718" w:rsidRPr="00C63F7B">
        <w:rPr>
          <w:rFonts w:cs="Times New Roman"/>
          <w:sz w:val="22"/>
          <w:szCs w:val="22"/>
        </w:rPr>
        <w:t>owicka 54.</w:t>
      </w:r>
    </w:p>
    <w:p w:rsidR="00CB0C73" w:rsidRPr="00BA03A9" w:rsidRDefault="00CB0C73" w:rsidP="00CB0C73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CB0C73" w:rsidRPr="00A50A58" w:rsidRDefault="00CB0C73" w:rsidP="00A50A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 w:rsidR="003F210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 w:rsidR="003F2108">
        <w:rPr>
          <w:sz w:val="22"/>
          <w:szCs w:val="22"/>
        </w:rPr>
        <w:br/>
      </w:r>
      <w:r w:rsidR="00C63F7B">
        <w:rPr>
          <w:b/>
          <w:sz w:val="22"/>
          <w:szCs w:val="22"/>
        </w:rPr>
        <w:t>80 000</w:t>
      </w:r>
      <w:r w:rsidRPr="003F2108">
        <w:rPr>
          <w:b/>
          <w:sz w:val="22"/>
          <w:szCs w:val="22"/>
        </w:rPr>
        <w:t>,00 zł</w:t>
      </w:r>
      <w:r w:rsidRPr="003F2108">
        <w:rPr>
          <w:sz w:val="22"/>
          <w:szCs w:val="22"/>
        </w:rPr>
        <w:t xml:space="preserve"> </w:t>
      </w:r>
      <w:r w:rsidRPr="00772D6B">
        <w:rPr>
          <w:sz w:val="22"/>
          <w:szCs w:val="22"/>
        </w:rPr>
        <w:t xml:space="preserve">(słownie: </w:t>
      </w:r>
      <w:r w:rsidR="00C63F7B" w:rsidRPr="00772D6B">
        <w:rPr>
          <w:sz w:val="22"/>
          <w:szCs w:val="22"/>
        </w:rPr>
        <w:t>osiemdziesiąt</w:t>
      </w:r>
      <w:r w:rsidR="00B739CB" w:rsidRPr="00772D6B">
        <w:rPr>
          <w:sz w:val="22"/>
          <w:szCs w:val="22"/>
        </w:rPr>
        <w:t xml:space="preserve"> tysięcy</w:t>
      </w:r>
      <w:r w:rsidR="00573718" w:rsidRPr="00772D6B">
        <w:rPr>
          <w:sz w:val="22"/>
          <w:szCs w:val="22"/>
        </w:rPr>
        <w:t xml:space="preserve"> </w:t>
      </w:r>
      <w:r w:rsidRPr="00772D6B">
        <w:rPr>
          <w:sz w:val="22"/>
          <w:szCs w:val="22"/>
        </w:rPr>
        <w:t>złotych),</w:t>
      </w:r>
      <w:r w:rsidRPr="003F2108">
        <w:rPr>
          <w:b/>
          <w:sz w:val="22"/>
          <w:szCs w:val="22"/>
        </w:rPr>
        <w:t xml:space="preserve"> </w:t>
      </w:r>
      <w:r w:rsidRPr="003F2108">
        <w:rPr>
          <w:sz w:val="22"/>
          <w:szCs w:val="22"/>
        </w:rPr>
        <w:t xml:space="preserve">przelewem na konto w </w:t>
      </w:r>
      <w:r w:rsidR="00A50A58">
        <w:rPr>
          <w:sz w:val="22"/>
          <w:szCs w:val="22"/>
        </w:rPr>
        <w:t xml:space="preserve">PKO BP SA </w:t>
      </w:r>
      <w:r w:rsidR="00A50A58">
        <w:rPr>
          <w:sz w:val="22"/>
          <w:szCs w:val="22"/>
        </w:rPr>
        <w:br/>
      </w:r>
      <w:r w:rsidR="00A50A58" w:rsidRPr="00772D6B">
        <w:rPr>
          <w:b/>
          <w:sz w:val="22"/>
          <w:szCs w:val="22"/>
        </w:rPr>
        <w:t>nr 73 1020 2313 0000 3602 0574 0586</w:t>
      </w:r>
      <w:r w:rsidR="009236B3"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do dnia </w:t>
      </w:r>
      <w:r w:rsidR="00D57B5C">
        <w:rPr>
          <w:b/>
          <w:sz w:val="22"/>
          <w:szCs w:val="22"/>
        </w:rPr>
        <w:t>23 lipca</w:t>
      </w:r>
      <w:r w:rsidR="008C7CE6">
        <w:rPr>
          <w:b/>
          <w:sz w:val="22"/>
          <w:szCs w:val="22"/>
        </w:rPr>
        <w:t xml:space="preserve"> </w:t>
      </w:r>
      <w:r w:rsidR="00C63F7B" w:rsidRPr="00A50A58">
        <w:rPr>
          <w:b/>
          <w:sz w:val="22"/>
          <w:szCs w:val="22"/>
        </w:rPr>
        <w:t>201</w:t>
      </w:r>
      <w:r w:rsidR="008C7CE6">
        <w:rPr>
          <w:b/>
          <w:sz w:val="22"/>
          <w:szCs w:val="22"/>
        </w:rPr>
        <w:t>8</w:t>
      </w:r>
      <w:r w:rsidRPr="00A50A58">
        <w:rPr>
          <w:b/>
          <w:sz w:val="22"/>
          <w:szCs w:val="22"/>
        </w:rPr>
        <w:t xml:space="preserve"> r.</w:t>
      </w:r>
      <w:r w:rsidR="00573718" w:rsidRPr="00A50A58">
        <w:rPr>
          <w:sz w:val="22"/>
          <w:szCs w:val="22"/>
        </w:rPr>
        <w:t xml:space="preserve">, </w:t>
      </w:r>
      <w:r w:rsidRPr="00A50A58">
        <w:rPr>
          <w:sz w:val="22"/>
          <w:szCs w:val="22"/>
        </w:rPr>
        <w:t xml:space="preserve">z </w:t>
      </w:r>
      <w:r w:rsidR="00675310">
        <w:rPr>
          <w:sz w:val="22"/>
          <w:szCs w:val="22"/>
        </w:rPr>
        <w:t>dopiskiem</w:t>
      </w:r>
      <w:r w:rsidRPr="00A50A58">
        <w:rPr>
          <w:sz w:val="22"/>
          <w:szCs w:val="22"/>
        </w:rPr>
        <w:t xml:space="preserve"> „</w:t>
      </w:r>
      <w:r w:rsidR="00675310">
        <w:rPr>
          <w:sz w:val="22"/>
          <w:szCs w:val="22"/>
        </w:rPr>
        <w:t>GN/2018/wadium do przetargu</w:t>
      </w:r>
      <w:r w:rsidR="00B739CB" w:rsidRPr="00A50A58">
        <w:rPr>
          <w:sz w:val="22"/>
          <w:szCs w:val="22"/>
        </w:rPr>
        <w:t xml:space="preserve"> ul. Śląsk</w:t>
      </w:r>
      <w:r w:rsidR="00675310">
        <w:rPr>
          <w:sz w:val="22"/>
          <w:szCs w:val="22"/>
        </w:rPr>
        <w:t>a 46-58”</w:t>
      </w:r>
      <w:r w:rsidRPr="00A50A58">
        <w:rPr>
          <w:sz w:val="22"/>
          <w:szCs w:val="22"/>
        </w:rPr>
        <w:t xml:space="preserve">. Za datę wpłaty wadium przyjmuje się datę uznania środków pieniężnych na rachunku bankowym </w:t>
      </w:r>
      <w:r w:rsidR="00C12A56" w:rsidRPr="00A50A58">
        <w:rPr>
          <w:sz w:val="22"/>
          <w:szCs w:val="22"/>
        </w:rPr>
        <w:t xml:space="preserve"> </w:t>
      </w:r>
      <w:r w:rsidRPr="00A50A58">
        <w:rPr>
          <w:sz w:val="22"/>
          <w:szCs w:val="22"/>
        </w:rPr>
        <w:t xml:space="preserve">Urzędu. </w:t>
      </w:r>
    </w:p>
    <w:p w:rsidR="0077545B" w:rsidRPr="00BA03A9" w:rsidRDefault="0077545B" w:rsidP="00CB0C73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B83587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B83587" w:rsidRDefault="00B83587" w:rsidP="00B83587">
      <w:pPr>
        <w:pStyle w:val="Akapitzlist"/>
        <w:rPr>
          <w:sz w:val="22"/>
          <w:szCs w:val="22"/>
        </w:rPr>
      </w:pPr>
    </w:p>
    <w:p w:rsidR="00B83587" w:rsidRPr="00B83587" w:rsidRDefault="00B83587" w:rsidP="00B83587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B83587">
        <w:rPr>
          <w:b/>
          <w:sz w:val="22"/>
          <w:szCs w:val="22"/>
        </w:rPr>
        <w:t>W dniu przetargu uczestnik przetargu przedkłada komisji przetargowej :</w:t>
      </w:r>
    </w:p>
    <w:p w:rsidR="00B83587" w:rsidRDefault="00B83587" w:rsidP="00B83587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B83587" w:rsidRDefault="00B83587" w:rsidP="00B83587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pisemne zgłoszenie uczestnictwa w przetargu zawierające dane osobowe: imiona, nazwisko, imiona rodziców, serię i nr dowodu osobistego, PESEL,</w:t>
      </w:r>
    </w:p>
    <w:p w:rsidR="00B83587" w:rsidRDefault="00B83587" w:rsidP="00B83587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2)  dowód tożsamości, a w przypadku osób prawnych – aktualny wypis z Krajowego Rejestru Sądowego, wydany w ciągu ostatnich trzech  miesięcy. W przypadku reprezentowania osoby prawnej przez pełnomocnika oprócz aktualnego wypisu z KRS winny przedłożyć pełnomocnictwo w formie aktu notarialnego upoważniające do działania na każdym etapie postępowania przetargowego,</w:t>
      </w:r>
    </w:p>
    <w:p w:rsidR="00B83587" w:rsidRDefault="00B83587" w:rsidP="00B83587">
      <w:pPr>
        <w:jc w:val="both"/>
        <w:rPr>
          <w:sz w:val="22"/>
          <w:szCs w:val="22"/>
        </w:rPr>
      </w:pPr>
      <w:r>
        <w:rPr>
          <w:sz w:val="22"/>
          <w:szCs w:val="22"/>
        </w:rPr>
        <w:t>3)    kopię dowodu wniesienia wadium,</w:t>
      </w:r>
    </w:p>
    <w:p w:rsidR="00B83587" w:rsidRDefault="00B83587" w:rsidP="00B83587">
      <w:pPr>
        <w:jc w:val="both"/>
        <w:rPr>
          <w:sz w:val="22"/>
          <w:szCs w:val="22"/>
        </w:rPr>
      </w:pPr>
      <w:r>
        <w:rPr>
          <w:sz w:val="22"/>
          <w:szCs w:val="22"/>
        </w:rPr>
        <w:t>4)    oświadczenie o zapoznaniu się  ze stanem prawnym i technicznym nieruchomości,</w:t>
      </w:r>
    </w:p>
    <w:p w:rsidR="00B83587" w:rsidRDefault="00B83587" w:rsidP="00B8358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   oświadczenie, iż w przypadku potrzeby wznowienia granic nieruchomości, uczestnik zobowiązuje </w:t>
      </w:r>
    </w:p>
    <w:p w:rsidR="00B83587" w:rsidRDefault="00B83587" w:rsidP="00B8358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się do zlecenia wykonania tej czynności na własny koszt.</w:t>
      </w:r>
    </w:p>
    <w:p w:rsidR="00CB0C73" w:rsidRPr="00BA03A9" w:rsidRDefault="00CB0C73" w:rsidP="00CB0C73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Default="009F4235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</w:t>
      </w:r>
      <w:r w:rsidR="00CB0C73" w:rsidRPr="00BA03A9">
        <w:rPr>
          <w:sz w:val="22"/>
          <w:szCs w:val="22"/>
        </w:rPr>
        <w:t xml:space="preserve">w przetargu na zasadach określonych </w:t>
      </w:r>
      <w:r w:rsidR="00CB0C73" w:rsidRPr="009F4235">
        <w:rPr>
          <w:sz w:val="22"/>
          <w:szCs w:val="22"/>
        </w:rPr>
        <w:t xml:space="preserve">w ustawie </w:t>
      </w:r>
      <w:r>
        <w:rPr>
          <w:sz w:val="22"/>
          <w:szCs w:val="22"/>
        </w:rPr>
        <w:br/>
      </w:r>
      <w:r w:rsidR="00AA71FD">
        <w:rPr>
          <w:sz w:val="22"/>
          <w:szCs w:val="22"/>
        </w:rPr>
        <w:t xml:space="preserve">z dnia 24 marca </w:t>
      </w:r>
      <w:r w:rsidR="00CB0C73" w:rsidRPr="009F4235">
        <w:rPr>
          <w:sz w:val="22"/>
          <w:szCs w:val="22"/>
        </w:rPr>
        <w:t>1920 r. o nabywaniu nieruchomości przez cudzoziemców (Dz. U. z 201</w:t>
      </w:r>
      <w:r w:rsidR="00BA56F4">
        <w:rPr>
          <w:sz w:val="22"/>
          <w:szCs w:val="22"/>
        </w:rPr>
        <w:t>7</w:t>
      </w:r>
      <w:r w:rsidR="00665C9B">
        <w:rPr>
          <w:sz w:val="22"/>
          <w:szCs w:val="22"/>
        </w:rPr>
        <w:t xml:space="preserve"> r. </w:t>
      </w:r>
      <w:r w:rsidR="00665C9B">
        <w:rPr>
          <w:sz w:val="22"/>
          <w:szCs w:val="22"/>
        </w:rPr>
        <w:br/>
        <w:t xml:space="preserve">poz. </w:t>
      </w:r>
      <w:r w:rsidR="00BA56F4">
        <w:rPr>
          <w:sz w:val="22"/>
          <w:szCs w:val="22"/>
        </w:rPr>
        <w:t>2278</w:t>
      </w:r>
      <w:r w:rsidR="00CB0C73" w:rsidRPr="009F4235">
        <w:rPr>
          <w:sz w:val="22"/>
          <w:szCs w:val="22"/>
        </w:rPr>
        <w:t>).</w:t>
      </w:r>
    </w:p>
    <w:p w:rsidR="00B83587" w:rsidRDefault="00B83587" w:rsidP="00B83587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B83587" w:rsidRDefault="00B83587" w:rsidP="00B83587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B83587" w:rsidRPr="009F4235" w:rsidRDefault="00B83587" w:rsidP="00B83587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Pr="00BA03A9" w:rsidRDefault="00CB0C73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Wadium wpłacone przez uczestnika przetargu, który przetarg wygrał, zalicza się </w:t>
      </w:r>
      <w:r w:rsidRPr="00BA03A9">
        <w:rPr>
          <w:sz w:val="22"/>
          <w:szCs w:val="22"/>
        </w:rPr>
        <w:br/>
        <w:t>na poczet</w:t>
      </w:r>
      <w:r w:rsidR="0094580E" w:rsidRPr="00BA03A9">
        <w:rPr>
          <w:sz w:val="22"/>
          <w:szCs w:val="22"/>
        </w:rPr>
        <w:t xml:space="preserve"> ceny </w:t>
      </w:r>
      <w:r w:rsidRPr="00BA03A9">
        <w:rPr>
          <w:sz w:val="22"/>
          <w:szCs w:val="22"/>
        </w:rPr>
        <w:t>nabycia prawa</w:t>
      </w:r>
      <w:r w:rsidR="0094580E" w:rsidRPr="00BA03A9">
        <w:rPr>
          <w:sz w:val="22"/>
          <w:szCs w:val="22"/>
        </w:rPr>
        <w:t xml:space="preserve"> własności </w:t>
      </w:r>
      <w:r w:rsidRPr="00BA03A9">
        <w:rPr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CB0C73" w:rsidRPr="00BA03A9" w:rsidRDefault="00CB0C73" w:rsidP="00CB0C73">
      <w:pPr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Osoba, która wygrała przetarg jest zobowiązana, przed zawarciem aktu notarialnego, </w:t>
      </w:r>
      <w:r w:rsidRPr="00BA03A9">
        <w:rPr>
          <w:sz w:val="22"/>
          <w:szCs w:val="22"/>
        </w:rPr>
        <w:br/>
        <w:t xml:space="preserve">do wpłaty przelewem na konto Urzędu Miejskiego w Świętochłowicach w </w:t>
      </w:r>
      <w:r w:rsidR="00A50A58">
        <w:rPr>
          <w:sz w:val="22"/>
          <w:szCs w:val="22"/>
        </w:rPr>
        <w:t>PKO BP SA</w:t>
      </w:r>
      <w:r w:rsidRPr="00BA03A9">
        <w:rPr>
          <w:sz w:val="22"/>
          <w:szCs w:val="22"/>
        </w:rPr>
        <w:t xml:space="preserve"> </w:t>
      </w:r>
      <w:r w:rsidR="00A50A58">
        <w:rPr>
          <w:sz w:val="22"/>
          <w:szCs w:val="22"/>
        </w:rPr>
        <w:br/>
      </w:r>
      <w:r w:rsidRPr="00BA03A9">
        <w:rPr>
          <w:b/>
          <w:sz w:val="22"/>
          <w:szCs w:val="22"/>
        </w:rPr>
        <w:t xml:space="preserve">nr </w:t>
      </w:r>
      <w:r w:rsidR="00A50A58">
        <w:rPr>
          <w:b/>
          <w:sz w:val="22"/>
          <w:szCs w:val="22"/>
        </w:rPr>
        <w:t>70 1020</w:t>
      </w:r>
      <w:r w:rsidR="00BA56F4">
        <w:rPr>
          <w:b/>
          <w:sz w:val="22"/>
          <w:szCs w:val="22"/>
        </w:rPr>
        <w:t xml:space="preserve"> 2313 0000 3202 0574 0545 </w:t>
      </w:r>
      <w:r w:rsidR="0094580E" w:rsidRPr="00BA03A9">
        <w:rPr>
          <w:sz w:val="22"/>
          <w:szCs w:val="22"/>
        </w:rPr>
        <w:t xml:space="preserve">ceny nabycia </w:t>
      </w:r>
      <w:r w:rsidRPr="00BA03A9">
        <w:rPr>
          <w:sz w:val="22"/>
          <w:szCs w:val="22"/>
        </w:rPr>
        <w:t xml:space="preserve"> prawa</w:t>
      </w:r>
      <w:r w:rsidR="0094580E" w:rsidRPr="00BA03A9">
        <w:rPr>
          <w:sz w:val="22"/>
          <w:szCs w:val="22"/>
        </w:rPr>
        <w:t xml:space="preserve"> własności </w:t>
      </w:r>
      <w:r w:rsidR="005B0A42" w:rsidRPr="00BA03A9">
        <w:rPr>
          <w:sz w:val="22"/>
          <w:szCs w:val="22"/>
        </w:rPr>
        <w:t xml:space="preserve">nieruchomości. </w:t>
      </w:r>
      <w:r w:rsidRPr="00BA03A9">
        <w:rPr>
          <w:sz w:val="22"/>
          <w:szCs w:val="22"/>
        </w:rPr>
        <w:t xml:space="preserve">Miejsce </w:t>
      </w:r>
      <w:r w:rsidR="00BA56F4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termin zawarcia umowy zostaną podane w pisemnym zawiadomieniu najpóźniej </w:t>
      </w:r>
      <w:r w:rsidR="00A50A58">
        <w:rPr>
          <w:sz w:val="22"/>
          <w:szCs w:val="22"/>
        </w:rPr>
        <w:br/>
      </w:r>
      <w:r w:rsidRPr="00BA03A9">
        <w:rPr>
          <w:sz w:val="22"/>
          <w:szCs w:val="22"/>
        </w:rPr>
        <w:t>w ciągu 21 dni od dnia rozstrzygnięcia przetargu.</w:t>
      </w:r>
    </w:p>
    <w:p w:rsidR="00CB0C73" w:rsidRPr="00BA03A9" w:rsidRDefault="00CB0C73" w:rsidP="0094580E">
      <w:pPr>
        <w:rPr>
          <w:b/>
          <w:sz w:val="22"/>
          <w:szCs w:val="22"/>
        </w:rPr>
      </w:pPr>
    </w:p>
    <w:p w:rsidR="00CB0C73" w:rsidRPr="00FE06A5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>, jeżeli osoba ustalona jako nabywca prawa własności nieruchomości nie stawi się bez usprawiedliwienia w miejscu i terminie ustalonym do zawarcia umowy nabycia prawa</w:t>
      </w:r>
      <w:r w:rsidR="00D936B1" w:rsidRPr="00FE06A5">
        <w:rPr>
          <w:sz w:val="22"/>
          <w:szCs w:val="22"/>
        </w:rPr>
        <w:t xml:space="preserve"> własności</w:t>
      </w:r>
      <w:r w:rsidRPr="00FE06A5">
        <w:rPr>
          <w:sz w:val="22"/>
          <w:szCs w:val="22"/>
        </w:rPr>
        <w:t xml:space="preserve"> nieruchomości, podanym w zawiadomieniu, </w:t>
      </w:r>
      <w:r w:rsidR="001C4F52" w:rsidRPr="00FE06A5">
        <w:rPr>
          <w:sz w:val="22"/>
          <w:szCs w:val="22"/>
        </w:rPr>
        <w:t xml:space="preserve">o którym mowa </w:t>
      </w:r>
      <w:r w:rsidR="00FE06A5">
        <w:rPr>
          <w:sz w:val="22"/>
          <w:szCs w:val="22"/>
        </w:rPr>
        <w:t xml:space="preserve">                </w:t>
      </w:r>
      <w:r w:rsidR="00D220D5">
        <w:rPr>
          <w:sz w:val="22"/>
          <w:szCs w:val="22"/>
        </w:rPr>
        <w:t>w pkt 1</w:t>
      </w:r>
      <w:r w:rsidR="00B83587">
        <w:rPr>
          <w:sz w:val="22"/>
          <w:szCs w:val="22"/>
        </w:rPr>
        <w:t>2</w:t>
      </w:r>
      <w:r w:rsidRPr="00FE06A5">
        <w:rPr>
          <w:sz w:val="22"/>
          <w:szCs w:val="22"/>
        </w:rPr>
        <w:t xml:space="preserve"> niniejszego ogłoszenia. W takim przypadku organizator przetargu może odstąpić </w:t>
      </w:r>
      <w:r w:rsidR="00FE06A5">
        <w:rPr>
          <w:sz w:val="22"/>
          <w:szCs w:val="22"/>
        </w:rPr>
        <w:t xml:space="preserve">                      </w:t>
      </w:r>
      <w:r w:rsidRPr="00FE06A5">
        <w:rPr>
          <w:sz w:val="22"/>
          <w:szCs w:val="22"/>
        </w:rPr>
        <w:t>od zawarcia umowy.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Pr="00BA03A9">
        <w:rPr>
          <w:sz w:val="22"/>
          <w:szCs w:val="22"/>
        </w:rPr>
        <w:br/>
        <w:t>w księgach wieczystych ponosi nabywca.</w:t>
      </w:r>
    </w:p>
    <w:p w:rsidR="00D936B1" w:rsidRPr="00BA03A9" w:rsidRDefault="00D936B1" w:rsidP="00D936B1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B0C73" w:rsidRPr="00BA03A9" w:rsidRDefault="00D936B1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</w:t>
      </w:r>
      <w:r w:rsidR="00CB0C73" w:rsidRPr="00BA03A9">
        <w:rPr>
          <w:sz w:val="22"/>
          <w:szCs w:val="22"/>
        </w:rPr>
        <w:t xml:space="preserve">określonych w ustawie </w:t>
      </w:r>
      <w:r w:rsidRPr="00BA03A9">
        <w:rPr>
          <w:sz w:val="22"/>
          <w:szCs w:val="22"/>
        </w:rPr>
        <w:br/>
      </w:r>
      <w:r w:rsidR="00CB0C73" w:rsidRPr="00BA03A9">
        <w:rPr>
          <w:sz w:val="22"/>
          <w:szCs w:val="22"/>
        </w:rPr>
        <w:t>z dnia 21</w:t>
      </w:r>
      <w:r w:rsidR="00121B99">
        <w:rPr>
          <w:sz w:val="22"/>
          <w:szCs w:val="22"/>
        </w:rPr>
        <w:t xml:space="preserve"> sierpnia </w:t>
      </w:r>
      <w:r w:rsidR="00CB0C73" w:rsidRPr="00BA03A9">
        <w:rPr>
          <w:sz w:val="22"/>
          <w:szCs w:val="22"/>
        </w:rPr>
        <w:t>1997 r. o gospodarce nieruchomoś</w:t>
      </w:r>
      <w:r w:rsidR="00D552D5">
        <w:rPr>
          <w:sz w:val="22"/>
          <w:szCs w:val="22"/>
        </w:rPr>
        <w:t>ciami  (Dz. U. z 2018</w:t>
      </w:r>
      <w:r w:rsidR="00A804C3">
        <w:rPr>
          <w:sz w:val="22"/>
          <w:szCs w:val="22"/>
        </w:rPr>
        <w:t xml:space="preserve"> r., poz.</w:t>
      </w:r>
      <w:r w:rsidR="00665C9B">
        <w:rPr>
          <w:sz w:val="22"/>
          <w:szCs w:val="22"/>
        </w:rPr>
        <w:t xml:space="preserve"> </w:t>
      </w:r>
      <w:r w:rsidR="00D552D5">
        <w:rPr>
          <w:sz w:val="22"/>
          <w:szCs w:val="22"/>
        </w:rPr>
        <w:t>1</w:t>
      </w:r>
      <w:r w:rsidR="00665C9B">
        <w:rPr>
          <w:sz w:val="22"/>
          <w:szCs w:val="22"/>
        </w:rPr>
        <w:t xml:space="preserve">21, z </w:t>
      </w:r>
      <w:proofErr w:type="spellStart"/>
      <w:r w:rsidR="00665C9B">
        <w:rPr>
          <w:sz w:val="22"/>
          <w:szCs w:val="22"/>
        </w:rPr>
        <w:t>późn</w:t>
      </w:r>
      <w:proofErr w:type="spellEnd"/>
      <w:r w:rsidR="00665C9B">
        <w:rPr>
          <w:sz w:val="22"/>
          <w:szCs w:val="22"/>
        </w:rPr>
        <w:t>. zm.</w:t>
      </w:r>
      <w:r w:rsidR="00CB0C73" w:rsidRPr="00BA03A9">
        <w:rPr>
          <w:sz w:val="22"/>
          <w:szCs w:val="22"/>
        </w:rPr>
        <w:t>).</w:t>
      </w:r>
    </w:p>
    <w:p w:rsidR="00225E71" w:rsidRPr="00BA03A9" w:rsidRDefault="00225E71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006269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 zastrzega sobie prawo odwołania</w:t>
      </w:r>
      <w:r w:rsidR="00D8205E" w:rsidRPr="00BA03A9">
        <w:rPr>
          <w:sz w:val="22"/>
          <w:szCs w:val="22"/>
        </w:rPr>
        <w:t xml:space="preserve"> przetargu z ważnych powodów. </w:t>
      </w:r>
    </w:p>
    <w:p w:rsidR="000E5518" w:rsidRPr="00573718" w:rsidRDefault="000E5518" w:rsidP="00573718">
      <w:pPr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Ogłoszenie niniejsze podlega publikacji w prasie codziennej ogólnokrajowej, na stronie internetowej </w:t>
      </w:r>
      <w:hyperlink r:id="rId8" w:history="1">
        <w:r w:rsidRPr="00BA03A9">
          <w:rPr>
            <w:rStyle w:val="Hipercze"/>
            <w:sz w:val="22"/>
            <w:szCs w:val="22"/>
          </w:rPr>
          <w:t>www.swietochlowice.pl</w:t>
        </w:r>
      </w:hyperlink>
      <w:r w:rsidRPr="00BA03A9">
        <w:rPr>
          <w:sz w:val="22"/>
          <w:szCs w:val="22"/>
        </w:rPr>
        <w:t xml:space="preserve"> w Biuletynie Informacji Publicznej oraz zostało wywieszone na tablicy ogłoszeń w siedzibie Urzędu Miejskiego w Świętochłowicach </w:t>
      </w:r>
      <w:r w:rsidR="00B83587">
        <w:rPr>
          <w:sz w:val="22"/>
          <w:szCs w:val="22"/>
        </w:rPr>
        <w:br/>
      </w:r>
      <w:r w:rsidRPr="00BA03A9">
        <w:rPr>
          <w:sz w:val="22"/>
          <w:szCs w:val="22"/>
        </w:rPr>
        <w:t>przy ul. Katowickiej 54.</w:t>
      </w:r>
    </w:p>
    <w:p w:rsidR="00CB0C73" w:rsidRPr="00BA03A9" w:rsidRDefault="00CB0C73" w:rsidP="00CB0C73">
      <w:pPr>
        <w:pStyle w:val="Tekstpodstawowy"/>
        <w:rPr>
          <w:sz w:val="22"/>
          <w:szCs w:val="22"/>
        </w:rPr>
      </w:pPr>
    </w:p>
    <w:p w:rsidR="00CB0C73" w:rsidRPr="009F4235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 w:rsidR="009F4235">
        <w:rPr>
          <w:sz w:val="22"/>
          <w:szCs w:val="22"/>
        </w:rPr>
        <w:t>,</w:t>
      </w:r>
      <w:r w:rsidR="00D220D5">
        <w:rPr>
          <w:sz w:val="22"/>
          <w:szCs w:val="22"/>
        </w:rPr>
        <w:t xml:space="preserve"> pokój nr </w:t>
      </w:r>
      <w:r w:rsidR="000E5518">
        <w:rPr>
          <w:sz w:val="22"/>
          <w:szCs w:val="22"/>
        </w:rPr>
        <w:t>118, tel. 32 3491-931.</w:t>
      </w:r>
    </w:p>
    <w:p w:rsidR="001466CB" w:rsidRDefault="001466CB" w:rsidP="00D1665F">
      <w:pPr>
        <w:pStyle w:val="Nagwek1"/>
        <w:ind w:firstLine="0"/>
        <w:rPr>
          <w:sz w:val="22"/>
          <w:szCs w:val="22"/>
        </w:rPr>
      </w:pPr>
    </w:p>
    <w:p w:rsidR="00FD1C7E" w:rsidRDefault="00FD1C7E" w:rsidP="00FD1C7E">
      <w:bookmarkStart w:id="0" w:name="_GoBack"/>
      <w:bookmarkEnd w:id="0"/>
    </w:p>
    <w:p w:rsidR="00FD1C7E" w:rsidRDefault="00FD1C7E" w:rsidP="00FD1C7E"/>
    <w:p w:rsidR="00FD1C7E" w:rsidRDefault="00FD1C7E" w:rsidP="00FD1C7E">
      <w:pPr>
        <w:jc w:val="right"/>
      </w:pPr>
      <w:r>
        <w:t>Z up. Prezydenta Miasta</w:t>
      </w:r>
    </w:p>
    <w:p w:rsidR="00FD1C7E" w:rsidRDefault="00FD1C7E" w:rsidP="00FD1C7E">
      <w:pPr>
        <w:jc w:val="right"/>
      </w:pPr>
      <w:r>
        <w:t>Pierwszy zastępca Prezydenta Miasta</w:t>
      </w:r>
    </w:p>
    <w:p w:rsidR="00FD1C7E" w:rsidRDefault="00FD1C7E" w:rsidP="00FD1C7E">
      <w:pPr>
        <w:jc w:val="right"/>
      </w:pPr>
    </w:p>
    <w:p w:rsidR="00FD1C7E" w:rsidRPr="00FD1C7E" w:rsidRDefault="00FD1C7E" w:rsidP="00FD1C7E">
      <w:pPr>
        <w:jc w:val="right"/>
      </w:pPr>
      <w:r>
        <w:t>/-/ Bartosz Karcz</w:t>
      </w:r>
    </w:p>
    <w:sectPr w:rsidR="00FD1C7E" w:rsidRPr="00FD1C7E" w:rsidSect="00121B99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36C" w:rsidRDefault="00D5336C" w:rsidP="00807BF1">
      <w:r>
        <w:separator/>
      </w:r>
    </w:p>
  </w:endnote>
  <w:endnote w:type="continuationSeparator" w:id="0">
    <w:p w:rsidR="00D5336C" w:rsidRDefault="00D5336C" w:rsidP="008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6062"/>
      <w:docPartObj>
        <w:docPartGallery w:val="Page Numbers (Bottom of Page)"/>
        <w:docPartUnique/>
      </w:docPartObj>
    </w:sdtPr>
    <w:sdtEndPr/>
    <w:sdtContent>
      <w:p w:rsidR="00C63F7B" w:rsidRDefault="00B835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6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3F7B" w:rsidRDefault="00C6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36C" w:rsidRDefault="00D5336C" w:rsidP="00807BF1">
      <w:r>
        <w:separator/>
      </w:r>
    </w:p>
  </w:footnote>
  <w:footnote w:type="continuationSeparator" w:id="0">
    <w:p w:rsidR="00D5336C" w:rsidRDefault="00D5336C" w:rsidP="0080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 w15:restartNumberingAfterBreak="0">
    <w:nsid w:val="567A4D9D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2" w15:restartNumberingAfterBreak="0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C73"/>
    <w:rsid w:val="00006269"/>
    <w:rsid w:val="0001772A"/>
    <w:rsid w:val="000256E1"/>
    <w:rsid w:val="0006036E"/>
    <w:rsid w:val="00060BA9"/>
    <w:rsid w:val="0007006A"/>
    <w:rsid w:val="0008038C"/>
    <w:rsid w:val="000E5518"/>
    <w:rsid w:val="00121B99"/>
    <w:rsid w:val="001466CB"/>
    <w:rsid w:val="00171B87"/>
    <w:rsid w:val="00196B59"/>
    <w:rsid w:val="001B296F"/>
    <w:rsid w:val="001C4F52"/>
    <w:rsid w:val="0020656E"/>
    <w:rsid w:val="002100E8"/>
    <w:rsid w:val="00225E71"/>
    <w:rsid w:val="00251136"/>
    <w:rsid w:val="002736C6"/>
    <w:rsid w:val="002912AF"/>
    <w:rsid w:val="002A10C1"/>
    <w:rsid w:val="002B0A6D"/>
    <w:rsid w:val="00302E9B"/>
    <w:rsid w:val="0032666C"/>
    <w:rsid w:val="0036129D"/>
    <w:rsid w:val="0038542A"/>
    <w:rsid w:val="0039261C"/>
    <w:rsid w:val="003C135A"/>
    <w:rsid w:val="003E5312"/>
    <w:rsid w:val="003F2108"/>
    <w:rsid w:val="0045288A"/>
    <w:rsid w:val="004542A3"/>
    <w:rsid w:val="00497C50"/>
    <w:rsid w:val="004A2603"/>
    <w:rsid w:val="004F1640"/>
    <w:rsid w:val="00573718"/>
    <w:rsid w:val="00577172"/>
    <w:rsid w:val="00584FDB"/>
    <w:rsid w:val="005A3A8F"/>
    <w:rsid w:val="005B0A42"/>
    <w:rsid w:val="005C0D6B"/>
    <w:rsid w:val="00612C62"/>
    <w:rsid w:val="00653779"/>
    <w:rsid w:val="00657EF5"/>
    <w:rsid w:val="00665C9B"/>
    <w:rsid w:val="00671FA1"/>
    <w:rsid w:val="006729BA"/>
    <w:rsid w:val="00675310"/>
    <w:rsid w:val="006961A2"/>
    <w:rsid w:val="006B52BD"/>
    <w:rsid w:val="006B7844"/>
    <w:rsid w:val="006D6976"/>
    <w:rsid w:val="006E1271"/>
    <w:rsid w:val="006E495C"/>
    <w:rsid w:val="006E49D6"/>
    <w:rsid w:val="006E4E3B"/>
    <w:rsid w:val="006F59FD"/>
    <w:rsid w:val="00703944"/>
    <w:rsid w:val="00703E0C"/>
    <w:rsid w:val="0073243C"/>
    <w:rsid w:val="007724E3"/>
    <w:rsid w:val="00772D6B"/>
    <w:rsid w:val="0077545B"/>
    <w:rsid w:val="00784151"/>
    <w:rsid w:val="007A4DB2"/>
    <w:rsid w:val="007A644A"/>
    <w:rsid w:val="007B0D89"/>
    <w:rsid w:val="007B40C4"/>
    <w:rsid w:val="007C5E8F"/>
    <w:rsid w:val="007D4769"/>
    <w:rsid w:val="007E0753"/>
    <w:rsid w:val="007F4D5B"/>
    <w:rsid w:val="007F57A9"/>
    <w:rsid w:val="00807BF1"/>
    <w:rsid w:val="00810E14"/>
    <w:rsid w:val="00823C27"/>
    <w:rsid w:val="00865D34"/>
    <w:rsid w:val="008707EA"/>
    <w:rsid w:val="0087397A"/>
    <w:rsid w:val="008807E0"/>
    <w:rsid w:val="00884CC2"/>
    <w:rsid w:val="008C7CE6"/>
    <w:rsid w:val="008E0499"/>
    <w:rsid w:val="008E5CF7"/>
    <w:rsid w:val="00906325"/>
    <w:rsid w:val="0091390F"/>
    <w:rsid w:val="00922BDD"/>
    <w:rsid w:val="009236B3"/>
    <w:rsid w:val="0094580E"/>
    <w:rsid w:val="009844D3"/>
    <w:rsid w:val="009A6E6D"/>
    <w:rsid w:val="009B7442"/>
    <w:rsid w:val="009F3A62"/>
    <w:rsid w:val="009F4235"/>
    <w:rsid w:val="00A20123"/>
    <w:rsid w:val="00A50A58"/>
    <w:rsid w:val="00A64FDF"/>
    <w:rsid w:val="00A804C3"/>
    <w:rsid w:val="00A91744"/>
    <w:rsid w:val="00AA71FD"/>
    <w:rsid w:val="00AB26DE"/>
    <w:rsid w:val="00AB5465"/>
    <w:rsid w:val="00AE28B9"/>
    <w:rsid w:val="00B166CF"/>
    <w:rsid w:val="00B45AE0"/>
    <w:rsid w:val="00B4695B"/>
    <w:rsid w:val="00B5047B"/>
    <w:rsid w:val="00B739CB"/>
    <w:rsid w:val="00B776EB"/>
    <w:rsid w:val="00B83587"/>
    <w:rsid w:val="00BA03A9"/>
    <w:rsid w:val="00BA3FBA"/>
    <w:rsid w:val="00BA56F4"/>
    <w:rsid w:val="00C10898"/>
    <w:rsid w:val="00C12A56"/>
    <w:rsid w:val="00C23B53"/>
    <w:rsid w:val="00C44A80"/>
    <w:rsid w:val="00C63F7B"/>
    <w:rsid w:val="00C84665"/>
    <w:rsid w:val="00C921D1"/>
    <w:rsid w:val="00CA38FD"/>
    <w:rsid w:val="00CB0C73"/>
    <w:rsid w:val="00CB44DC"/>
    <w:rsid w:val="00CF3F99"/>
    <w:rsid w:val="00D1665F"/>
    <w:rsid w:val="00D220D5"/>
    <w:rsid w:val="00D24387"/>
    <w:rsid w:val="00D31D2A"/>
    <w:rsid w:val="00D5336C"/>
    <w:rsid w:val="00D552D5"/>
    <w:rsid w:val="00D57B5C"/>
    <w:rsid w:val="00D668B1"/>
    <w:rsid w:val="00D779D5"/>
    <w:rsid w:val="00D77D88"/>
    <w:rsid w:val="00D8205E"/>
    <w:rsid w:val="00D936B1"/>
    <w:rsid w:val="00E01ED1"/>
    <w:rsid w:val="00E20886"/>
    <w:rsid w:val="00E276CF"/>
    <w:rsid w:val="00E332BE"/>
    <w:rsid w:val="00E41C44"/>
    <w:rsid w:val="00E54243"/>
    <w:rsid w:val="00E75D9E"/>
    <w:rsid w:val="00ED3545"/>
    <w:rsid w:val="00EE6BB3"/>
    <w:rsid w:val="00F0699B"/>
    <w:rsid w:val="00F74FE6"/>
    <w:rsid w:val="00F83851"/>
    <w:rsid w:val="00F8436A"/>
    <w:rsid w:val="00FC1D8F"/>
    <w:rsid w:val="00FD1C7E"/>
    <w:rsid w:val="00FE06A5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DFE9"/>
  <w15:docId w15:val="{25621DFA-B411-4FB3-A28E-7D6E2280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b.cieslikowska</dc:creator>
  <cp:lastModifiedBy>Grażyna Hanzel</cp:lastModifiedBy>
  <cp:revision>39</cp:revision>
  <cp:lastPrinted>2018-05-21T09:09:00Z</cp:lastPrinted>
  <dcterms:created xsi:type="dcterms:W3CDTF">2015-07-02T08:53:00Z</dcterms:created>
  <dcterms:modified xsi:type="dcterms:W3CDTF">2018-05-24T07:49:00Z</dcterms:modified>
</cp:coreProperties>
</file>