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Termin kontroli</w:t>
      </w:r>
      <w:r>
        <w:rPr>
          <w:rFonts w:ascii="Verdana" w:hAnsi="Verdana"/>
          <w:color w:val="131313"/>
        </w:rPr>
        <w:t xml:space="preserve"> : 14.02.2008r. 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Podmiot kontrolujący</w:t>
      </w:r>
      <w:r>
        <w:rPr>
          <w:rFonts w:ascii="Verdana" w:hAnsi="Verdana"/>
          <w:color w:val="131313"/>
        </w:rPr>
        <w:t>: Wojewódzka Komisja Lekarska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Przedmiot kontroli</w:t>
      </w:r>
      <w:r>
        <w:rPr>
          <w:rFonts w:ascii="Verdana" w:hAnsi="Verdana"/>
          <w:color w:val="131313"/>
        </w:rPr>
        <w:t xml:space="preserve">: 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1. Ocena lokalu </w:t>
      </w:r>
      <w:proofErr w:type="spellStart"/>
      <w:r>
        <w:rPr>
          <w:rFonts w:ascii="Verdana" w:hAnsi="Verdana"/>
          <w:color w:val="131313"/>
        </w:rPr>
        <w:t>PKLek</w:t>
      </w:r>
      <w:proofErr w:type="spellEnd"/>
      <w:r>
        <w:rPr>
          <w:rFonts w:ascii="Verdana" w:hAnsi="Verdana"/>
          <w:color w:val="131313"/>
        </w:rPr>
        <w:t xml:space="preserve"> i jego </w:t>
      </w:r>
      <w:proofErr w:type="spellStart"/>
      <w:r>
        <w:rPr>
          <w:rFonts w:ascii="Verdana" w:hAnsi="Verdana"/>
          <w:color w:val="131313"/>
        </w:rPr>
        <w:t>wyposazenia</w:t>
      </w:r>
      <w:proofErr w:type="spellEnd"/>
      <w:r>
        <w:rPr>
          <w:rFonts w:ascii="Verdana" w:hAnsi="Verdana"/>
          <w:color w:val="131313"/>
        </w:rPr>
        <w:t>.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2. Księga orzeczeń lekarskich, założenie i prowadzenie.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3. Liczba poborowych wzywanych dziennie do poboru.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4. Tryb ustalania zdolności poborowych do czynnej służby wojskowej.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5. Kierowanie poborowych na ekspertyzy.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6. </w:t>
      </w:r>
      <w:proofErr w:type="spellStart"/>
      <w:r>
        <w:rPr>
          <w:rFonts w:ascii="Verdana" w:hAnsi="Verdana"/>
          <w:color w:val="131313"/>
        </w:rPr>
        <w:t>Orzezcenia</w:t>
      </w:r>
      <w:proofErr w:type="spellEnd"/>
      <w:r>
        <w:rPr>
          <w:rFonts w:ascii="Verdana" w:hAnsi="Verdana"/>
          <w:color w:val="131313"/>
        </w:rPr>
        <w:t xml:space="preserve"> </w:t>
      </w:r>
      <w:proofErr w:type="spellStart"/>
      <w:r>
        <w:rPr>
          <w:rFonts w:ascii="Verdana" w:hAnsi="Verdana"/>
          <w:color w:val="131313"/>
        </w:rPr>
        <w:t>PKLek</w:t>
      </w:r>
      <w:proofErr w:type="spellEnd"/>
      <w:r>
        <w:rPr>
          <w:rFonts w:ascii="Verdana" w:hAnsi="Verdana"/>
          <w:color w:val="131313"/>
        </w:rPr>
        <w:t xml:space="preserve"> i ich uzasadnienia.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7. Tryb przekazywania odwołań do </w:t>
      </w:r>
      <w:proofErr w:type="spellStart"/>
      <w:r>
        <w:rPr>
          <w:rFonts w:ascii="Verdana" w:hAnsi="Verdana"/>
          <w:color w:val="131313"/>
        </w:rPr>
        <w:t>WKLek</w:t>
      </w:r>
      <w:proofErr w:type="spellEnd"/>
      <w:r>
        <w:rPr>
          <w:rFonts w:ascii="Verdana" w:hAnsi="Verdana"/>
          <w:color w:val="131313"/>
        </w:rPr>
        <w:t>.</w:t>
      </w:r>
    </w:p>
    <w:p w:rsidR="009C3486" w:rsidRDefault="009C3486" w:rsidP="009C3486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Protokół kontroli udostępniany jest do wglądu w jednostce kontrolującej i kontrolowanej</w:t>
      </w:r>
    </w:p>
    <w:p w:rsidR="00C627D3" w:rsidRDefault="00C627D3"/>
    <w:sectPr w:rsidR="00C6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3486"/>
    <w:rsid w:val="009C3486"/>
    <w:rsid w:val="00C6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2010-01-11T13:40:00Z</dcterms:created>
  <dcterms:modified xsi:type="dcterms:W3CDTF">2010-01-11T13:41:00Z</dcterms:modified>
</cp:coreProperties>
</file>