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5C" w:rsidRDefault="007E3C5C" w:rsidP="007E3C5C">
      <w:pPr>
        <w:jc w:val="right"/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rFonts w:cs="Arial"/>
          <w:sz w:val="20"/>
          <w:szCs w:val="20"/>
        </w:rPr>
        <w:t>Załącznik do Zarządzenia Nr 48/2011</w:t>
      </w:r>
    </w:p>
    <w:p w:rsidR="007E3C5C" w:rsidRDefault="007E3C5C" w:rsidP="007E3C5C">
      <w:pPr>
        <w:jc w:val="right"/>
        <w:rPr>
          <w:rFonts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Arial"/>
          <w:sz w:val="20"/>
          <w:szCs w:val="20"/>
        </w:rPr>
        <w:t>Prezydenta Miasta Świętochłowice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z dnia 07.03 2011 r. </w:t>
      </w:r>
    </w:p>
    <w:p w:rsidR="007E3C5C" w:rsidRDefault="007E3C5C" w:rsidP="007E3C5C">
      <w:pPr>
        <w:pStyle w:val="paragraf"/>
      </w:pPr>
    </w:p>
    <w:p w:rsidR="007E3C5C" w:rsidRDefault="007E3C5C" w:rsidP="007E3C5C">
      <w:pPr>
        <w:pStyle w:val="paragraf"/>
      </w:pPr>
    </w:p>
    <w:p w:rsidR="007E3C5C" w:rsidRDefault="007E3C5C" w:rsidP="007E3C5C">
      <w:pPr>
        <w:pStyle w:val="paragraf"/>
      </w:pPr>
      <w:r>
        <w:t>Na podstawie art. 11 ust. 2 i art. 13 ustawy z dnia 24 kwietnia 2003 r. o działalności pożytku publicznego  i o wolontariacie ( t. jedn. Dz. U. z 2010 r. Nr 234, poz. 1536 )</w:t>
      </w:r>
    </w:p>
    <w:p w:rsidR="007E3C5C" w:rsidRDefault="007E3C5C" w:rsidP="007E3C5C">
      <w:pPr>
        <w:pStyle w:val="paragraf"/>
      </w:pPr>
    </w:p>
    <w:p w:rsidR="007E3C5C" w:rsidRDefault="007E3C5C" w:rsidP="007E3C5C">
      <w:pPr>
        <w:pStyle w:val="paragraf"/>
        <w:jc w:val="center"/>
      </w:pPr>
      <w:r>
        <w:t>Prezydent Miasta Świętochłowice</w:t>
      </w:r>
    </w:p>
    <w:p w:rsidR="007E3C5C" w:rsidRDefault="007E3C5C" w:rsidP="007E3C5C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ogłasza otwarty konkurs ofert</w:t>
      </w:r>
      <w:r>
        <w:rPr>
          <w:b/>
        </w:rPr>
        <w:t xml:space="preserve"> </w:t>
      </w:r>
      <w:r>
        <w:rPr>
          <w:rFonts w:cs="Arial"/>
          <w:b/>
          <w:sz w:val="20"/>
          <w:szCs w:val="20"/>
        </w:rPr>
        <w:t xml:space="preserve">na realizację w 2011 roku zadań publicznych Miasta Świętochłowice przez organizacje prowadzące działalność pożytku publicznego </w:t>
      </w:r>
      <w:r>
        <w:rPr>
          <w:rFonts w:cs="Arial"/>
          <w:b/>
          <w:sz w:val="20"/>
          <w:szCs w:val="20"/>
        </w:rPr>
        <w:br/>
        <w:t>w zakresie ochrony zdrowia</w:t>
      </w:r>
    </w:p>
    <w:p w:rsidR="007E3C5C" w:rsidRDefault="007E3C5C" w:rsidP="007E3C5C">
      <w:pPr>
        <w:jc w:val="center"/>
        <w:rPr>
          <w:rFonts w:cs="Arial"/>
          <w:b/>
          <w:sz w:val="20"/>
          <w:szCs w:val="20"/>
        </w:rPr>
      </w:pPr>
    </w:p>
    <w:p w:rsidR="007E3C5C" w:rsidRDefault="007E3C5C" w:rsidP="007E3C5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I. ADRESACI KONKURSU</w:t>
      </w:r>
    </w:p>
    <w:p w:rsidR="007E3C5C" w:rsidRDefault="007E3C5C" w:rsidP="007E3C5C">
      <w:pPr>
        <w:rPr>
          <w:rFonts w:cs="Arial"/>
          <w:b/>
          <w:sz w:val="20"/>
          <w:szCs w:val="20"/>
        </w:rPr>
      </w:pPr>
    </w:p>
    <w:p w:rsidR="007E3C5C" w:rsidRDefault="007E3C5C" w:rsidP="007E3C5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 konkursie mogą uczestniczyć organizacje pozarządowe i/ lub podmioty wymienione w art. 3 ust. 3 ustawy z dnia </w:t>
      </w:r>
      <w:r>
        <w:rPr>
          <w:sz w:val="20"/>
          <w:szCs w:val="20"/>
        </w:rPr>
        <w:t xml:space="preserve"> 24 kwietnia 2003 r. o działalności pożytku publicznego  i o wolontariacie ( t. jedn. Dz. U. z 2010 r. Nr 234, poz. 1536 ), zwani dalej „Oferentami”.</w:t>
      </w:r>
    </w:p>
    <w:p w:rsidR="007E3C5C" w:rsidRDefault="007E3C5C" w:rsidP="007E3C5C">
      <w:pPr>
        <w:pStyle w:val="paragraf"/>
      </w:pPr>
      <w:r>
        <w:t>II. RODZAJ ZADANIA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Prowadzenie działań na rzecz społeczności lokalnej miasta Świętochłowice w zakresie edukacji zdrowotnej i promocji zdrowia, propagowanie idei honorowego krwiodawstwa,  upowszechniania wiedzy na temat udzielania pierwszej pomocy przedmedycznej oraz poprawa jakości życia osób niepełnosprawnych.</w:t>
      </w:r>
    </w:p>
    <w:p w:rsidR="007E3C5C" w:rsidRDefault="007E3C5C" w:rsidP="007E3C5C">
      <w:pPr>
        <w:pStyle w:val="paragraf"/>
      </w:pPr>
      <w:r>
        <w:t>III. TERMIN I WARUNKI REALIZACJI ZADANIA</w:t>
      </w:r>
    </w:p>
    <w:p w:rsidR="007E3C5C" w:rsidRDefault="007E3C5C" w:rsidP="007E3C5C">
      <w:pPr>
        <w:pStyle w:val="paragraf"/>
      </w:pPr>
      <w:r>
        <w:t>Postanowienia ogólne: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1. Realizacja zadania będącego przedmiotem postępowania konkursowego, określonego w rozdziale</w:t>
      </w:r>
      <w:r>
        <w:rPr>
          <w:b w:val="0"/>
        </w:rPr>
        <w:br/>
        <w:t>II Ogłoszenia, zwanego dalej „zadaniem’, musi odbywać się na rzecz mieszkańców Świętochłowic.</w:t>
      </w:r>
      <w:r>
        <w:rPr>
          <w:b w:val="0"/>
        </w:rPr>
        <w:br/>
        <w:t>Działania mogą być prowadzone na terenie lub poza terenem Świętochłowic.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2. Oferent we własnym zakresie zapewni warunki niezbędne do realizacji zadania, w tym warunki</w:t>
      </w:r>
      <w:r>
        <w:rPr>
          <w:b w:val="0"/>
        </w:rPr>
        <w:br/>
        <w:t>lokalowe.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3. Zadanie winno być realizowane w roku 2011.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4. W ramach dotacji nie są finansowane koszty związane między innymi z: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a) pokryciem deficytu zrealizowanych wcześniej przedsięwzięć,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b) działalnością gospodarczą prowadzoną przez Oferenta,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c) udzielaniem pomocy finansowej osobom fizycznym i prawnym,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d) działalnością polityczną lub religijną,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e) pokryciem odsetek z tytułu niezapłaconych w terminie zobowiązań.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5. Działalność statutowa Oferenta musi być zgodna z zakresem zadania.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6. Podejmując się realizacji zadania Oferent zobowiązany jest do informowania mieszkańców</w:t>
      </w:r>
      <w:r>
        <w:rPr>
          <w:b w:val="0"/>
        </w:rPr>
        <w:br/>
        <w:t>Świętochłowic o zakresie realizowanego zadania oraz informowania opinii publicznej o fakcie</w:t>
      </w:r>
      <w:r>
        <w:rPr>
          <w:b w:val="0"/>
        </w:rPr>
        <w:br/>
        <w:t>finansowania bądź dofinansowania realizacji zadania ze środków Gminy Świętochłowice.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7. Oferent zobowiązany jest do wyodrębnienia w ewidencji księgowej środków otrzymanych na</w:t>
      </w:r>
      <w:r>
        <w:rPr>
          <w:b w:val="0"/>
        </w:rPr>
        <w:br/>
        <w:t>realizację umowy zawartej z Gminą Świętochłowice.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8. Oferent zobowiązany jest do realizacji zadania z najwyższą starannością w zakresie i na zasadach</w:t>
      </w:r>
      <w:r>
        <w:rPr>
          <w:b w:val="0"/>
        </w:rPr>
        <w:br/>
        <w:t xml:space="preserve">określonych w umowie zawartej z Gminą Świętochłowice oraz zgodnie z obowiązującymi </w:t>
      </w:r>
      <w:r>
        <w:rPr>
          <w:b w:val="0"/>
        </w:rPr>
        <w:br/>
        <w:t>standardami i przepisami.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9. Gmina Świętochłowice dokona kontroli i oceny realizacji zadania.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lastRenderedPageBreak/>
        <w:t>10. Dwóch lub więcej Oferentów, działających wspólnie może złożyć ofertę wspólnie.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11. Oferta wspólna wskazuje: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a) jakie działania w ramach realizacji zadania publicznego będą wykonywać poszczególni Oferenci,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b) sposób reprezentacji Oferentów wobec Gminy Świętochłowice.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12. Oferenci składający wspólna ofertę ponoszą odpowiedzialność solidarną za realizację zadania.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13. Oferent ponosi wszelkie koszty związane z przygotowaniem i złożeniem ofert/ofert oraz odpowiada</w:t>
      </w:r>
      <w:r>
        <w:rPr>
          <w:b w:val="0"/>
        </w:rPr>
        <w:br/>
        <w:t xml:space="preserve">     poprawność tych ofert.</w:t>
      </w:r>
    </w:p>
    <w:p w:rsidR="007E3C5C" w:rsidRDefault="007E3C5C" w:rsidP="007E3C5C">
      <w:pPr>
        <w:pStyle w:val="paragraf"/>
        <w:rPr>
          <w:b w:val="0"/>
        </w:rPr>
      </w:pPr>
      <w:r>
        <w:t>Postanowienia szczególne</w:t>
      </w:r>
      <w:r>
        <w:rPr>
          <w:b w:val="0"/>
        </w:rPr>
        <w:t>:</w:t>
      </w:r>
    </w:p>
    <w:p w:rsidR="007E3C5C" w:rsidRDefault="007E3C5C" w:rsidP="007E3C5C">
      <w:pPr>
        <w:jc w:val="both"/>
        <w:rPr>
          <w:sz w:val="20"/>
          <w:szCs w:val="20"/>
        </w:rPr>
      </w:pPr>
      <w:r>
        <w:rPr>
          <w:sz w:val="20"/>
          <w:szCs w:val="20"/>
        </w:rPr>
        <w:t>1. Zadanie może być wykonywane poprzez realizację następujących przedsięwzięć:</w:t>
      </w:r>
    </w:p>
    <w:p w:rsidR="007E3C5C" w:rsidRDefault="007E3C5C" w:rsidP="007E3C5C">
      <w:pPr>
        <w:jc w:val="both"/>
        <w:rPr>
          <w:sz w:val="20"/>
          <w:szCs w:val="20"/>
        </w:rPr>
      </w:pPr>
    </w:p>
    <w:p w:rsidR="007E3C5C" w:rsidRDefault="007E3C5C" w:rsidP="007E3C5C">
      <w:pPr>
        <w:jc w:val="both"/>
        <w:rPr>
          <w:sz w:val="20"/>
          <w:szCs w:val="20"/>
        </w:rPr>
      </w:pPr>
      <w:r>
        <w:rPr>
          <w:sz w:val="20"/>
          <w:szCs w:val="20"/>
        </w:rPr>
        <w:t>a) Prowadzenie działań na rzecz społeczności lokalnej Miasta Świętochłowice w zakresie edukacji</w:t>
      </w:r>
      <w:r>
        <w:rPr>
          <w:sz w:val="20"/>
          <w:szCs w:val="20"/>
        </w:rPr>
        <w:br/>
        <w:t xml:space="preserve">   zdrowotnej i promocji zdrowia.</w:t>
      </w:r>
    </w:p>
    <w:p w:rsidR="007E3C5C" w:rsidRDefault="007E3C5C" w:rsidP="007E3C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Prowadzenie działań na rzecz społeczności lokalnej Świętochłowic w zakresie propagowania idei </w:t>
      </w:r>
      <w:r>
        <w:rPr>
          <w:sz w:val="20"/>
          <w:szCs w:val="20"/>
        </w:rPr>
        <w:br/>
        <w:t xml:space="preserve">    honorowego krwiodawstwa.</w:t>
      </w:r>
    </w:p>
    <w:p w:rsidR="007E3C5C" w:rsidRDefault="007E3C5C" w:rsidP="007E3C5C">
      <w:pPr>
        <w:jc w:val="both"/>
        <w:rPr>
          <w:sz w:val="20"/>
          <w:szCs w:val="20"/>
        </w:rPr>
      </w:pPr>
      <w:r>
        <w:rPr>
          <w:sz w:val="20"/>
          <w:szCs w:val="20"/>
        </w:rPr>
        <w:t>c) Prowadzenie działań w zakresie upowszechniania w społeczeństwie wiedzy na temat udzielania</w:t>
      </w:r>
      <w:r>
        <w:rPr>
          <w:sz w:val="20"/>
          <w:szCs w:val="20"/>
        </w:rPr>
        <w:br/>
        <w:t xml:space="preserve">    pierwszej pomocy przedmedycznej</w:t>
      </w:r>
      <w:r>
        <w:rPr>
          <w:b/>
          <w:sz w:val="20"/>
          <w:szCs w:val="20"/>
        </w:rPr>
        <w:t>.</w:t>
      </w:r>
    </w:p>
    <w:p w:rsidR="007E3C5C" w:rsidRDefault="007E3C5C" w:rsidP="007E3C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Organizacja i prowadzenie działań w zakresie poprawy jakości życia osób niepełnosprawnych, </w:t>
      </w:r>
      <w:r>
        <w:rPr>
          <w:sz w:val="20"/>
          <w:szCs w:val="20"/>
        </w:rPr>
        <w:br/>
        <w:t xml:space="preserve">    realizowanych w formie programów profilaktycznych oraz rehabilitacyjnych dla mieszkańców Miasta</w:t>
      </w:r>
      <w:r>
        <w:rPr>
          <w:sz w:val="20"/>
          <w:szCs w:val="20"/>
        </w:rPr>
        <w:br/>
        <w:t xml:space="preserve">    Świętochłowice.</w:t>
      </w:r>
    </w:p>
    <w:p w:rsidR="007E3C5C" w:rsidRDefault="007E3C5C" w:rsidP="007E3C5C">
      <w:pPr>
        <w:jc w:val="both"/>
        <w:rPr>
          <w:sz w:val="18"/>
          <w:szCs w:val="18"/>
        </w:rPr>
      </w:pPr>
    </w:p>
    <w:p w:rsidR="007E3C5C" w:rsidRDefault="007E3C5C" w:rsidP="007E3C5C">
      <w:pPr>
        <w:jc w:val="both"/>
        <w:rPr>
          <w:sz w:val="20"/>
          <w:szCs w:val="20"/>
        </w:rPr>
      </w:pPr>
      <w:r>
        <w:rPr>
          <w:sz w:val="20"/>
          <w:szCs w:val="20"/>
        </w:rPr>
        <w:t>2. Realizacja przedsięwzięć  może polegać w szczególności na:</w:t>
      </w:r>
    </w:p>
    <w:p w:rsidR="007E3C5C" w:rsidRDefault="007E3C5C" w:rsidP="007E3C5C">
      <w:pPr>
        <w:jc w:val="both"/>
        <w:rPr>
          <w:sz w:val="20"/>
          <w:szCs w:val="20"/>
        </w:rPr>
      </w:pPr>
      <w:r>
        <w:rPr>
          <w:sz w:val="20"/>
          <w:szCs w:val="20"/>
        </w:rPr>
        <w:t>a) prowadzeniu programów edukacyjnych propagujących celowość dbania o własne zdrowie,</w:t>
      </w:r>
      <w:r>
        <w:rPr>
          <w:sz w:val="20"/>
          <w:szCs w:val="20"/>
        </w:rPr>
        <w:br/>
        <w:t xml:space="preserve">     promujących zdrowy styl życia i zapobieganie chorobom;</w:t>
      </w:r>
    </w:p>
    <w:p w:rsidR="007E3C5C" w:rsidRDefault="007E3C5C" w:rsidP="007E3C5C">
      <w:pPr>
        <w:jc w:val="both"/>
        <w:rPr>
          <w:sz w:val="20"/>
          <w:szCs w:val="20"/>
        </w:rPr>
      </w:pPr>
      <w:r>
        <w:rPr>
          <w:sz w:val="20"/>
          <w:szCs w:val="20"/>
        </w:rPr>
        <w:t>b) prowadzeniu programów promujących zdrowie psychiczne, propagujących formy radzenia sobie ze</w:t>
      </w:r>
      <w:r>
        <w:rPr>
          <w:sz w:val="20"/>
          <w:szCs w:val="20"/>
        </w:rPr>
        <w:br/>
        <w:t xml:space="preserve">    stresem;</w:t>
      </w:r>
    </w:p>
    <w:p w:rsidR="007E3C5C" w:rsidRDefault="007E3C5C" w:rsidP="007E3C5C">
      <w:pPr>
        <w:jc w:val="both"/>
        <w:rPr>
          <w:sz w:val="20"/>
          <w:szCs w:val="20"/>
        </w:rPr>
      </w:pPr>
      <w:r>
        <w:rPr>
          <w:sz w:val="20"/>
          <w:szCs w:val="20"/>
        </w:rPr>
        <w:t>c) prowadzeniu kampanii prozdrowotnych;</w:t>
      </w:r>
    </w:p>
    <w:p w:rsidR="007E3C5C" w:rsidRDefault="007E3C5C" w:rsidP="007E3C5C">
      <w:pPr>
        <w:jc w:val="both"/>
        <w:rPr>
          <w:sz w:val="20"/>
          <w:szCs w:val="20"/>
        </w:rPr>
      </w:pPr>
      <w:r>
        <w:rPr>
          <w:sz w:val="20"/>
          <w:szCs w:val="20"/>
        </w:rPr>
        <w:t>d) organizacji imprez o tematyce prozdrowotnej ( np. Festynów, pikników, happeningów, konkursów,</w:t>
      </w:r>
      <w:r>
        <w:rPr>
          <w:sz w:val="20"/>
          <w:szCs w:val="20"/>
        </w:rPr>
        <w:br/>
        <w:t xml:space="preserve">   olimpiad, itp.);</w:t>
      </w:r>
    </w:p>
    <w:p w:rsidR="007E3C5C" w:rsidRDefault="007E3C5C" w:rsidP="007E3C5C">
      <w:pPr>
        <w:jc w:val="both"/>
        <w:rPr>
          <w:sz w:val="20"/>
          <w:szCs w:val="20"/>
        </w:rPr>
      </w:pPr>
      <w:r>
        <w:rPr>
          <w:sz w:val="20"/>
          <w:szCs w:val="20"/>
        </w:rPr>
        <w:t>e) organizacji szkoleń, warsztatów, seminariów i konferencji podejmujących tematykę prozdrowotną;</w:t>
      </w:r>
    </w:p>
    <w:p w:rsidR="007E3C5C" w:rsidRDefault="007E3C5C" w:rsidP="007E3C5C">
      <w:pPr>
        <w:jc w:val="both"/>
        <w:rPr>
          <w:sz w:val="20"/>
          <w:szCs w:val="20"/>
        </w:rPr>
      </w:pPr>
      <w:r>
        <w:rPr>
          <w:sz w:val="20"/>
          <w:szCs w:val="20"/>
        </w:rPr>
        <w:t>f) prowadzeniu działalności informacyjno-edukacyjnej w zakresie promocji honorowego krwiodawstwa</w:t>
      </w:r>
      <w:r>
        <w:rPr>
          <w:sz w:val="20"/>
          <w:szCs w:val="20"/>
        </w:rPr>
        <w:br/>
        <w:t xml:space="preserve">   ( np. prowadzenie kampanii edukacyjno-informacyjnych, prelekcji, wydawanie publikacji –</w:t>
      </w:r>
      <w:r>
        <w:rPr>
          <w:sz w:val="20"/>
          <w:szCs w:val="20"/>
        </w:rPr>
        <w:br/>
        <w:t xml:space="preserve">   opracowanie oraz/lub rozdawanie ulotek, broszur, plakatów, itp.);</w:t>
      </w:r>
    </w:p>
    <w:p w:rsidR="007E3C5C" w:rsidRDefault="007E3C5C" w:rsidP="007E3C5C">
      <w:pPr>
        <w:jc w:val="both"/>
        <w:rPr>
          <w:sz w:val="20"/>
          <w:szCs w:val="20"/>
        </w:rPr>
      </w:pPr>
      <w:r>
        <w:rPr>
          <w:sz w:val="20"/>
          <w:szCs w:val="20"/>
        </w:rPr>
        <w:t>g) organizacja imprez promujących honorowe krwiodawstwo ( np. konkursów, olimpiad, festynów,</w:t>
      </w:r>
      <w:r>
        <w:rPr>
          <w:sz w:val="20"/>
          <w:szCs w:val="20"/>
        </w:rPr>
        <w:br/>
        <w:t xml:space="preserve">     pikników, happeningów, itp.);</w:t>
      </w:r>
    </w:p>
    <w:p w:rsidR="007E3C5C" w:rsidRDefault="007E3C5C" w:rsidP="007E3C5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h) prowadzeniu działalności edukacyjno-szkoleniowej z zakresu udzielania pierwszej pomocy </w:t>
      </w:r>
      <w:r>
        <w:rPr>
          <w:sz w:val="20"/>
          <w:szCs w:val="20"/>
        </w:rPr>
        <w:br/>
        <w:t xml:space="preserve">    przedmedycznej ( np. prowadzenie kampanii edukacyjno-informacyjnych, szkoleń, kursów,</w:t>
      </w:r>
      <w:r>
        <w:rPr>
          <w:sz w:val="20"/>
          <w:szCs w:val="20"/>
        </w:rPr>
        <w:br/>
        <w:t xml:space="preserve">    prelekcji, wydawanie publikacji – opracowanie/lub rozdawnictwo ulotek, broszur, plakatów, itp.);</w:t>
      </w:r>
    </w:p>
    <w:p w:rsidR="007E3C5C" w:rsidRDefault="007E3C5C" w:rsidP="007E3C5C">
      <w:pPr>
        <w:jc w:val="both"/>
        <w:rPr>
          <w:sz w:val="20"/>
          <w:szCs w:val="20"/>
        </w:rPr>
      </w:pPr>
      <w:r>
        <w:rPr>
          <w:sz w:val="20"/>
          <w:szCs w:val="20"/>
        </w:rPr>
        <w:t>i) organizacja imprez upowszechniających wiedzę na temat udzielania pierwszej pomocy</w:t>
      </w:r>
      <w:r>
        <w:rPr>
          <w:sz w:val="20"/>
          <w:szCs w:val="20"/>
        </w:rPr>
        <w:br/>
        <w:t xml:space="preserve">    przedmedycznej ( np. konkursów, olimpiad, organizowaniu pokazów, festynów, happeningów, itp.);</w:t>
      </w:r>
    </w:p>
    <w:p w:rsidR="007E3C5C" w:rsidRDefault="007E3C5C" w:rsidP="007E3C5C">
      <w:pPr>
        <w:jc w:val="both"/>
        <w:rPr>
          <w:sz w:val="20"/>
          <w:szCs w:val="20"/>
        </w:rPr>
      </w:pPr>
      <w:r>
        <w:rPr>
          <w:sz w:val="20"/>
          <w:szCs w:val="20"/>
        </w:rPr>
        <w:t>j) organizacji i prowadzeniu działań w zakresie poprawy jakości życia osób niepełnosprawnych,</w:t>
      </w:r>
      <w:r>
        <w:rPr>
          <w:sz w:val="20"/>
          <w:szCs w:val="20"/>
        </w:rPr>
        <w:br/>
        <w:t xml:space="preserve">    realizowanych w formie programów profilaktycznych oraz rehabilitacyjnych;</w:t>
      </w:r>
    </w:p>
    <w:p w:rsidR="007E3C5C" w:rsidRDefault="007E3C5C" w:rsidP="007E3C5C">
      <w:pPr>
        <w:jc w:val="both"/>
        <w:rPr>
          <w:sz w:val="20"/>
          <w:szCs w:val="20"/>
        </w:rPr>
      </w:pPr>
      <w:r>
        <w:rPr>
          <w:sz w:val="20"/>
          <w:szCs w:val="20"/>
        </w:rPr>
        <w:t>k) prowadzeniu innych działań w zakresie określonym konkursem.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3. Zadanie nie obejmuje projektów polegających wyłącznie na: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- organizacji form aktywnego spędzania wolnego czasu,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- organizacji imprez/ zajęć sportowych jako alternatywnych form spędzania czasu wolnego.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- organizacji imprez/zajęć rekreacyjnych jako alternatywnych form spędzania czasu wolnego.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4. Oferent gwarantuje wartość merytoryczną projektu, w szczególności poprzez realizację zadania</w:t>
      </w:r>
      <w:r>
        <w:rPr>
          <w:b w:val="0"/>
        </w:rPr>
        <w:br/>
        <w:t>przez osoby posiadające stosowne, udokumentowane kwalifikacje zawodowe, z udziałem osób</w:t>
      </w:r>
      <w:r>
        <w:rPr>
          <w:b w:val="0"/>
        </w:rPr>
        <w:br/>
        <w:t>posiadających stosowne, udokumentowane kwalifikacje zawodowe i/lub poprzez zabezpieczenie</w:t>
      </w:r>
      <w:r>
        <w:rPr>
          <w:b w:val="0"/>
        </w:rPr>
        <w:br/>
        <w:t>nadzoru merytorycznego nad projektem ze strony osób posiadających stosowne, udokumentowane</w:t>
      </w:r>
      <w:r>
        <w:rPr>
          <w:b w:val="0"/>
        </w:rPr>
        <w:br/>
        <w:t>kwalifikacje zawodowe, właściwych instytucji, podmiotów oraz doposażeniem lokalu</w:t>
      </w:r>
      <w:r>
        <w:rPr>
          <w:b w:val="0"/>
        </w:rPr>
        <w:br/>
        <w:t>5. Przyznana dotacja może być przeznaczona na pokrycie kosztów związanych bezpośrednio</w:t>
      </w:r>
      <w:r>
        <w:rPr>
          <w:b w:val="0"/>
        </w:rPr>
        <w:br/>
        <w:t xml:space="preserve">z realizacją proponowanego zadania w danym roku budżetowym. 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lastRenderedPageBreak/>
        <w:t>6. W przypadku realizacji zadania w formach wymagających zabezpieczenia specjalistów, oferent</w:t>
      </w:r>
      <w:r>
        <w:rPr>
          <w:b w:val="0"/>
        </w:rPr>
        <w:br/>
        <w:t>gwarantuje realizację zadania przez osoby posiadające stosowne, udokumentowane kwalifikacje</w:t>
      </w:r>
      <w:r>
        <w:rPr>
          <w:b w:val="0"/>
        </w:rPr>
        <w:br/>
        <w:t>zawodowe, z udziałem osób posiadających stosowne, udokumentowane kwalifikacje zawodowe</w:t>
      </w:r>
      <w:r>
        <w:rPr>
          <w:b w:val="0"/>
        </w:rPr>
        <w:br/>
        <w:t>i/lub poprzez zabezpieczenie nadzoru merytorycznego nad projektem ze strony osób posiadających</w:t>
      </w:r>
      <w:r>
        <w:rPr>
          <w:b w:val="0"/>
        </w:rPr>
        <w:br/>
        <w:t>stosowne, udokumentowane kwalifikacje zawodowe, właściwych instytucji, podmiotów, służb, itp.</w:t>
      </w:r>
    </w:p>
    <w:p w:rsidR="007E3C5C" w:rsidRDefault="007E3C5C" w:rsidP="007E3C5C">
      <w:pPr>
        <w:pStyle w:val="paragraf"/>
      </w:pPr>
      <w:r>
        <w:t xml:space="preserve">IV. WYSOKOŚĆ ŚRODKÓW PUBLICZNYCH PRZEZNACZONYCH NA RELAIZACJĘ ZADANIA  </w:t>
      </w:r>
      <w:r>
        <w:br/>
        <w:t>W ROKU 2011 ORAZ W LATACH 2010 I 2009.</w:t>
      </w:r>
    </w:p>
    <w:p w:rsidR="007E3C5C" w:rsidRDefault="007E3C5C" w:rsidP="007E3C5C">
      <w:pPr>
        <w:pStyle w:val="paragraf"/>
      </w:pPr>
      <w:r>
        <w:t>Rok 2011 – 50 000 zł</w:t>
      </w:r>
    </w:p>
    <w:p w:rsidR="007E3C5C" w:rsidRDefault="007E3C5C" w:rsidP="007E3C5C">
      <w:pPr>
        <w:pStyle w:val="paragraf"/>
      </w:pPr>
      <w:r>
        <w:t>Rok 2010 – 65 000 zł</w:t>
      </w:r>
    </w:p>
    <w:p w:rsidR="007E3C5C" w:rsidRDefault="007E3C5C" w:rsidP="007E3C5C">
      <w:pPr>
        <w:pStyle w:val="paragraf"/>
      </w:pPr>
      <w:r>
        <w:t>Rok 2009 – 65 000 zł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 xml:space="preserve">Kwota planowana na wykonanie zadania może ulec zmniejszeniu w przypadku stwierdzenia, że zadanie te można zrealizować mniejszym kosztem, złożone oferty nie uzyskają akceptacji lub zaistnieje konieczność zmniejszenia budżetu Miasta w części przeznaczonej na realizację zadania </w:t>
      </w:r>
      <w:r>
        <w:rPr>
          <w:b w:val="0"/>
        </w:rPr>
        <w:br/>
        <w:t>z ważnych przyczyn, niemożliwych do przewidzenia w dniu ogłoszenia.</w:t>
      </w:r>
    </w:p>
    <w:p w:rsidR="007E3C5C" w:rsidRDefault="007E3C5C" w:rsidP="007E3C5C">
      <w:pPr>
        <w:pStyle w:val="paragraf"/>
      </w:pPr>
      <w:r>
        <w:t>V. ZASADY PRZYZNAWANIA DOTACJI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1. Zlecanie zadania i udzielenie dotacji nastąpi z odpowiednim zastosowaniem przepisów art. 11 – art.</w:t>
      </w:r>
      <w:r>
        <w:rPr>
          <w:b w:val="0"/>
        </w:rPr>
        <w:br/>
        <w:t>18a ustawy z dnia 24 kwietnia 2003 r. o działalności pożytku publicznego i o wolontariacie ( t. jedn.</w:t>
      </w:r>
      <w:r>
        <w:rPr>
          <w:b w:val="0"/>
        </w:rPr>
        <w:br/>
        <w:t>Dz. U. z 2010 r. Nr 234, poz. 1536).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2. Wysokość dotacji może być niższa niż wnioskowana w ofercie. W takim przypadku Oferentowi</w:t>
      </w:r>
      <w:r>
        <w:rPr>
          <w:b w:val="0"/>
        </w:rPr>
        <w:br/>
        <w:t>przysługuje prawo negocjowania zmniejszenia zakresu rzeczowego zadania, zmniejszenia kosztów</w:t>
      </w:r>
      <w:r>
        <w:rPr>
          <w:b w:val="0"/>
        </w:rPr>
        <w:br/>
        <w:t>lub rezygnacji z jego realizacji. Rezygnacja z realizacji zadania musi być złożona przez Oferenta na</w:t>
      </w:r>
      <w:r>
        <w:rPr>
          <w:b w:val="0"/>
        </w:rPr>
        <w:br/>
        <w:t>piśmie i podpisana przez osoby uprawnione. W przypadku złożenia rezygnacji z realizacji zadania</w:t>
      </w:r>
      <w:r>
        <w:rPr>
          <w:b w:val="0"/>
        </w:rPr>
        <w:br/>
        <w:t>Oferent nie jest związany złożoną oferta.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3. Prezydent Miasta Świętochłowice może odmówić podmiotowi wyłonionemu w konkursie przyznania</w:t>
      </w:r>
      <w:r>
        <w:rPr>
          <w:b w:val="0"/>
        </w:rPr>
        <w:br/>
        <w:t>dotacji i podpisania umowy w przypadku, gdy okaże się, iż rzeczywisty zakres realizowanego</w:t>
      </w:r>
      <w:r>
        <w:rPr>
          <w:b w:val="0"/>
        </w:rPr>
        <w:br/>
        <w:t>zadania znacząco odbiega od opisanego w ofercie, podmiot lub jego reprezentanci utracą zdolność</w:t>
      </w:r>
      <w:r>
        <w:rPr>
          <w:b w:val="0"/>
        </w:rPr>
        <w:br/>
        <w:t>do czynności prawnych, zostaną ujawnione nieznane wcześniej okoliczności podważające</w:t>
      </w:r>
      <w:r>
        <w:rPr>
          <w:b w:val="0"/>
        </w:rPr>
        <w:br/>
        <w:t>wiarygodność Oferenta.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4. Dopuszcza się wybranie w drodze konkursu więcej niż jednej oferty na realizację zadania. Możliwe</w:t>
      </w:r>
      <w:r>
        <w:rPr>
          <w:b w:val="0"/>
        </w:rPr>
        <w:br/>
        <w:t>jest niewybranie żadnej z ofert.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5. Szczegółowe i ostateczne warunki realizacji, finansowania i rozliczenia zadania regulować będzie</w:t>
      </w:r>
      <w:r>
        <w:rPr>
          <w:b w:val="0"/>
        </w:rPr>
        <w:br/>
        <w:t>stosowana umowa, zawarta pomiędzy Oferentem a gminą Świętochłowice, sporządzona wg</w:t>
      </w:r>
      <w:r>
        <w:rPr>
          <w:b w:val="0"/>
        </w:rPr>
        <w:br/>
        <w:t>ramowego wzoru umowy o wykonanie zadania publicznego określonego w Rozporządzeniu Ministra</w:t>
      </w:r>
      <w:r>
        <w:rPr>
          <w:b w:val="0"/>
        </w:rPr>
        <w:br/>
        <w:t>Pracy i Polityki Społecznej z dnia 15 grudnia 2010 r. w sprawie wzoru oferty i ramowego wzoru</w:t>
      </w:r>
      <w:r>
        <w:rPr>
          <w:b w:val="0"/>
        </w:rPr>
        <w:br/>
        <w:t>umowy dotyczących realizacji zadania publicznego oraz wzoru sprawozdania z wykonania tego</w:t>
      </w:r>
      <w:r>
        <w:rPr>
          <w:b w:val="0"/>
        </w:rPr>
        <w:br/>
        <w:t>zadania ( Dz. U. z 2011 r. Nr 6, poz. 25).</w:t>
      </w:r>
    </w:p>
    <w:p w:rsidR="007E3C5C" w:rsidRDefault="007E3C5C" w:rsidP="007E3C5C">
      <w:pPr>
        <w:pStyle w:val="paragraf"/>
      </w:pPr>
      <w:r>
        <w:t>VI. TERMIN I WARUNKI SKŁADANIA OFERT</w:t>
      </w:r>
    </w:p>
    <w:p w:rsidR="007E3C5C" w:rsidRDefault="007E3C5C" w:rsidP="007E3C5C">
      <w:pPr>
        <w:jc w:val="both"/>
      </w:pPr>
      <w:r>
        <w:rPr>
          <w:sz w:val="20"/>
          <w:szCs w:val="20"/>
        </w:rPr>
        <w:t>1.Oferenci składają pisemne oferty realizacji zadania zgodnie ze wzorem określonym</w:t>
      </w:r>
      <w:r>
        <w:rPr>
          <w:sz w:val="20"/>
          <w:szCs w:val="20"/>
        </w:rPr>
        <w:br/>
        <w:t xml:space="preserve"> w Rozporządzeniu Ministra Pracy i Polityki Społecznej z dnia 15 grudnia 2010 r. w sprawie wzoru</w:t>
      </w:r>
      <w:r>
        <w:rPr>
          <w:sz w:val="20"/>
          <w:szCs w:val="20"/>
        </w:rPr>
        <w:br/>
        <w:t xml:space="preserve"> oferty i ramowego wzoru umowy dotyczących realizacji zadania publicznego oraz wzoru</w:t>
      </w:r>
      <w:r>
        <w:rPr>
          <w:sz w:val="20"/>
          <w:szCs w:val="20"/>
        </w:rPr>
        <w:br/>
        <w:t>sprawozdania z wykonania tego zadania ( Dz. U. z 2011 r. Nr 6, poz. 25).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2.Oferty muszą być podpisane i opieczętowane przez przedstawiciela/li Oferenta</w:t>
      </w:r>
      <w:r>
        <w:rPr>
          <w:b w:val="0"/>
        </w:rPr>
        <w:br/>
        <w:t xml:space="preserve"> upoważnionego/nych do reprezentowania oferenta na zewnątrz i zaciągania w jego imieniu</w:t>
      </w:r>
      <w:r>
        <w:rPr>
          <w:b w:val="0"/>
        </w:rPr>
        <w:br/>
        <w:t xml:space="preserve"> zobowiązań finansowych oraz składania oświadczeń woli, ujawnionego/ych w Krajowym Rejestrze</w:t>
      </w:r>
      <w:r>
        <w:rPr>
          <w:b w:val="0"/>
        </w:rPr>
        <w:br/>
        <w:t xml:space="preserve"> Sądowym lub reprezentującego/cych Oferenta na podstawie prawnie umocowanych pełnomocnictw.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3. W przypadku oddziału terenowego organizacji składającej ofertę, wymagane jest załączenie pełnomocnictwa właściwych organów tej organizacji ( np. zarządu oddziału okręgowego) dla przedstawicieli i zaciągania zobowiązań finansowych oraz dysponowania środkami przeznaczonymi na realizację zadania ( w tym rozliczenie uzyskanej dotacji), o którego wsparcie stara się organizacja – jeżeli w/w kompetencji oddziału terenowego  nie regulują odrębne dokumenty( np. statut organizacji).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4. Do oferty należy dołączyć: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lastRenderedPageBreak/>
        <w:t>a) aktualny odpis dokumentu potwierdzającego wpis do właściwej ewidencji lub rejestru,</w:t>
      </w:r>
      <w:r>
        <w:rPr>
          <w:b w:val="0"/>
        </w:rPr>
        <w:br/>
        <w:t xml:space="preserve">      potwierdzający status prawny Oferenta, zakres prowadzonej przez Oferenta działalności </w:t>
      </w:r>
      <w:r>
        <w:rPr>
          <w:b w:val="0"/>
        </w:rPr>
        <w:br/>
        <w:t xml:space="preserve">     i umocowanie osób go reprezentujących lub inny dokument poświadczający, iż dany podmiot </w:t>
      </w:r>
      <w:r>
        <w:rPr>
          <w:b w:val="0"/>
        </w:rPr>
        <w:br/>
        <w:t xml:space="preserve">     posiada osobowość prawną, właściwy dla tego podmiotu;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b) aktualny statut lub inny dokument zawierający zakres działalności oferenta oraz wskazujący organy</w:t>
      </w:r>
      <w:r>
        <w:rPr>
          <w:b w:val="0"/>
        </w:rPr>
        <w:br/>
        <w:t xml:space="preserve">    uprawnione do reprezentacji;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c) dokumenty określające aktualny skład osobowy organów uprawnionych do reprezentacji Oferenta;</w:t>
      </w:r>
      <w:r>
        <w:rPr>
          <w:b w:val="0"/>
        </w:rPr>
        <w:br/>
        <w:t xml:space="preserve">    jeżeli działania tych organów/przedstawicieli tych organów wymagają odrębnych upoważnień –</w:t>
      </w:r>
      <w:r>
        <w:rPr>
          <w:b w:val="0"/>
        </w:rPr>
        <w:br/>
        <w:t xml:space="preserve">    stosowne upoważnienia udzielone tym organom/osobom;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d) sprawozdanie merytoryczne z działalności oferenta za 2009 r. – w przypadku dotychczasowej</w:t>
      </w:r>
      <w:r>
        <w:rPr>
          <w:b w:val="0"/>
        </w:rPr>
        <w:br/>
        <w:t xml:space="preserve">     krótszej działalności – za okres tej działalności;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e) sprawozdanie finansowe z działalności Oferenta za 2009 r. opracowane zgodnie z zapisami ustawy</w:t>
      </w:r>
      <w:r>
        <w:rPr>
          <w:b w:val="0"/>
        </w:rPr>
        <w:br/>
        <w:t xml:space="preserve">    z dnia 29 września 1994 r. o rachunkowości ( Dz. U. z 2009 r. nr 152, poz. 1223 z późn. zm.) oraz</w:t>
      </w:r>
      <w:r>
        <w:rPr>
          <w:b w:val="0"/>
        </w:rPr>
        <w:br/>
        <w:t xml:space="preserve">   Rozporządzenia Ministra Finansów z dnia 15 listopada 2001 r. w sprawie szczególnych zasad</w:t>
      </w:r>
      <w:r>
        <w:rPr>
          <w:b w:val="0"/>
        </w:rPr>
        <w:br/>
        <w:t xml:space="preserve">   rachunkowości dla niektórych jednostek niebędących spółkami handlowymi, nieprowadzących</w:t>
      </w:r>
      <w:r>
        <w:rPr>
          <w:b w:val="0"/>
        </w:rPr>
        <w:br/>
        <w:t xml:space="preserve">   działalności gospodarczej ( Dz. U. Nr 137, poz. 1539 z późn. zm.) -  w przypadku dotychczasowej</w:t>
      </w:r>
      <w:r>
        <w:rPr>
          <w:b w:val="0"/>
        </w:rPr>
        <w:br/>
        <w:t xml:space="preserve">   krótszej działalności – informację finansową za okres tej działalności. W przypadku braku</w:t>
      </w:r>
      <w:r>
        <w:rPr>
          <w:b w:val="0"/>
        </w:rPr>
        <w:br/>
        <w:t xml:space="preserve">   sprawozdania należy załączyć stosowne oświadczenie zawierające podstawę prawną zwalniającą</w:t>
      </w:r>
      <w:r>
        <w:rPr>
          <w:b w:val="0"/>
        </w:rPr>
        <w:br/>
        <w:t xml:space="preserve">  Oferenta z obowiązku jego sporządzenia. Podmioty działające na podstawie przepisów o stosunku</w:t>
      </w:r>
      <w:r>
        <w:rPr>
          <w:b w:val="0"/>
        </w:rPr>
        <w:br/>
        <w:t xml:space="preserve">   Państwa do kościoła Katolickiego oraz innych kościołów i związków wyznaniowych składają</w:t>
      </w:r>
      <w:r>
        <w:rPr>
          <w:b w:val="0"/>
        </w:rPr>
        <w:br/>
        <w:t xml:space="preserve">   oświadczenie zawierające podstawę prawną dotyczącą zwolnienia z obowiązku składania</w:t>
      </w:r>
      <w:r>
        <w:rPr>
          <w:b w:val="0"/>
        </w:rPr>
        <w:br/>
        <w:t xml:space="preserve">   sprawozdania finansowego.;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f) oświadczenie o braku zobowiązań wobec Skarbu Państwa: ZUS, Urząd Skarbowy – na dzień</w:t>
      </w:r>
      <w:r>
        <w:rPr>
          <w:b w:val="0"/>
        </w:rPr>
        <w:br/>
        <w:t xml:space="preserve">   złożenia oferty;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g) w przypadku, kiedy zadanie wymaga zabezpieczenia przy realizacji treści/zagadnień</w:t>
      </w:r>
      <w:r>
        <w:rPr>
          <w:b w:val="0"/>
        </w:rPr>
        <w:br/>
        <w:t xml:space="preserve">    merytorycznych osób o odpowiednich kwalifikacjach, do oferty należy dołączyć imienny wykaz tych</w:t>
      </w:r>
      <w:r>
        <w:rPr>
          <w:b w:val="0"/>
        </w:rPr>
        <w:br/>
        <w:t xml:space="preserve">    osób wraz z kserokopiami ( potwierdzonymi za zgodność z oryginałem) dokumentów</w:t>
      </w:r>
      <w:r>
        <w:rPr>
          <w:b w:val="0"/>
        </w:rPr>
        <w:br/>
        <w:t xml:space="preserve">   potwierdzających odpowiednie kwalifikacje zawodowe tych osób i/lub oświadczenie właściwej</w:t>
      </w:r>
      <w:r>
        <w:rPr>
          <w:b w:val="0"/>
        </w:rPr>
        <w:br/>
        <w:t xml:space="preserve">   instytucji, podmiotu, itp. O przyjęciu nadzoru merytorycznego nad projektem i wsparciu treści</w:t>
      </w:r>
      <w:r>
        <w:rPr>
          <w:b w:val="0"/>
        </w:rPr>
        <w:br/>
        <w:t xml:space="preserve">   merytorycznej projektu.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5. Do oferty mogą być dołączone inne informacje i dokumenty dotyczące składanej oferty ważne ze</w:t>
      </w:r>
      <w:r>
        <w:rPr>
          <w:b w:val="0"/>
        </w:rPr>
        <w:br/>
        <w:t>względu na realizację zadania.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6. Oferent składa jeden komplet dokumentów wymienionych w pkt 4 bez względu na ilość składanych</w:t>
      </w:r>
      <w:r>
        <w:rPr>
          <w:b w:val="0"/>
        </w:rPr>
        <w:br/>
        <w:t>ofert.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7. Wszystkie pola formularza oferty muszą być czytelnie wypełnione. W polach, które nie odnoszą się do oferenta, należy wpisać „nie dotyczy”.</w:t>
      </w:r>
    </w:p>
    <w:p w:rsidR="007E3C5C" w:rsidRDefault="007E3C5C" w:rsidP="007E3C5C">
      <w:pPr>
        <w:pStyle w:val="paragraf"/>
      </w:pPr>
      <w:r>
        <w:rPr>
          <w:b w:val="0"/>
        </w:rPr>
        <w:t xml:space="preserve">8. Oferty adresowane na adres: Wydział Nadzoru Właścicielskiego i Zdrowia Urzędu Miejskiego </w:t>
      </w:r>
      <w:r>
        <w:rPr>
          <w:b w:val="0"/>
        </w:rPr>
        <w:br/>
        <w:t xml:space="preserve">w Świętochłowicach należy składać w Kancelarii Ogólnej pok. w zamkniętych  kopertach, opatrzonych pieczęcią Oferenta oraz napisem „Otwarty konkurs ofert na realizację zadań publicznych w zakresie ochrony i promocji zdrowia w roku </w:t>
      </w:r>
      <w:smartTag w:uri="urn:schemas-microsoft-com:office:smarttags" w:element="metricconverter">
        <w:smartTagPr>
          <w:attr w:name="ProductID" w:val="2011”"/>
        </w:smartTagPr>
        <w:r>
          <w:rPr>
            <w:b w:val="0"/>
          </w:rPr>
          <w:t>2011”</w:t>
        </w:r>
      </w:smartTag>
      <w:r>
        <w:rPr>
          <w:b w:val="0"/>
        </w:rPr>
        <w:t xml:space="preserve"> wraz ze wskazanym rodzajem zadania ( należy wpisać rodzaj zadania z tekstu ogłoszenia konkursowego) – w nieprzekraczalnym terminie do dnia </w:t>
      </w:r>
      <w:r>
        <w:t>30 marca 2011 r. do godz. 15.00.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8. W przypadku przesłania oferty droga pocztową o terminie złożenia oferty decyduje data wpływu do Urzędu Miejskiego w Świętochłowicach.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 xml:space="preserve">9. Wzór druku oferty realizacji zadania publicznego można pobrać ze strony internetowej Urzędu Miejskiego w Świętochłowicach </w:t>
      </w:r>
      <w:hyperlink r:id="rId6" w:history="1">
        <w:r>
          <w:rPr>
            <w:rStyle w:val="Hipercze"/>
            <w:b w:val="0"/>
          </w:rPr>
          <w:t>www.swietochlowice.pl</w:t>
        </w:r>
      </w:hyperlink>
      <w:r>
        <w:rPr>
          <w:b w:val="0"/>
        </w:rPr>
        <w:t>, pobrać w Wydziale Nadzoru Właścicielskiego i Zdrowia w Urzędzie Miejskim w Świętochłowicach przy ul. Katowickiej 54 pok. 208.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10. Wszystkie miejsca, w których Oferent naniósł zmiany, muszą być parafowane przez osobę/y podpisującą/e ofertę. Poprawki mogą być dokonane jedynie przez czytelne przekreślenie błędnego zapisu i wstawienie obok poprawnego.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 xml:space="preserve">11. Załączone do oferty kopie dokumentów muszą być potwierdzone za każdej stronie za zgodność </w:t>
      </w:r>
      <w:r>
        <w:rPr>
          <w:b w:val="0"/>
        </w:rPr>
        <w:br/>
        <w:t xml:space="preserve">z oryginałem przez osobę/y podpisującą/e lub podmiot wydający dany dokument z użyciem formuły: </w:t>
      </w:r>
      <w:r>
        <w:rPr>
          <w:b w:val="0"/>
        </w:rPr>
        <w:br/>
        <w:t>„ za zgodność z oryginałem” wraz z podaniem daty.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lastRenderedPageBreak/>
        <w:t>12. W przypadku złożenia dokumentu w formie wydruku komputerowego musi być on podpisany jak oryginał i opatrzony datą.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13. Jeżeli osoby składające podpis na ofercie lub załączonych do oferty dokumentach nie dysponują pieczątkami imiennymi, podpis musi być złożony pełnym imieniem i nazwiskiem wraz ze wskazaniem pełnej funkcji.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14. Oferty złożone po terminie nie będą objęte niniejszym postępowaniem konkursowym i pozostaną bez rozpatrzenia.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15. Oferty złożone na drukach niezgodnych ze wzorem, o którym mowa w ust. 1 oraz przez podmioty nieuprawnione zostaną odrzucone z przyczyn formalnych.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16. Złożenie oferty nie jest jednoznaczne ze zobowiązaniem Gminy Świętochłowice do przyznania dotacji.</w:t>
      </w:r>
    </w:p>
    <w:p w:rsidR="007E3C5C" w:rsidRDefault="007E3C5C" w:rsidP="007E3C5C">
      <w:pPr>
        <w:pStyle w:val="paragraf"/>
      </w:pPr>
      <w:r>
        <w:t>VII. TERMIN, TRYB I KRYTERIA STOSOWANE PRZY DOKONYWANIU WYBORU OFERTY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1. Wybór ofert zostanie dokonany w ciągu 30 dni od upływu ostatecznego terminu składania ofert. Prezydent Miasta Świętochłowice zastrzega sobie prawo przesunięcia terminu z przyczyn trudnych do przewidzenia w dniu ogłoszenia konkursu.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2. Do konkursu zostaną zakwalifikowane oferty spełniające wymogi formalne. Oferta spełnia wymogi formalne jeżeli jest kompletna i prawidłowo wypełniona – z zastrzeżeniem postanowień ust. 15 rozdziału VI Ogłoszenia. Oferta jest kompletna jeżeli wypełnione zostały wszystkie pola formularza ofert oraz załączone zostały wszystkie  wymagane dokumenty. Oferty niekompletne i/lub wypełnione nieprawidłowo zostaną odrzucone z przyczyn formalnych – z zastrzeżeniem możliwości uzupełnienia oferty zgodnie z zapisem ust. 4 rozdziału II Zarządzenia nr 21/2011 Prezydenta Miasta Świętochłowice z dnia 22 lutego 2011 r. w sprawie trybu pracy komisji konkursowych oraz zasad przyznawania dotacji organizacjom prowadzącym działalność pożytku publicznego na realizacje zadań publicznych Miasta Świętochłowice.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3. Wszystkie oferty zakwalifikowane do konkursu są rozpatrywane i oceniane przez Komisję Konkursową powołaną przez Prezydenta Miasta Świętochłowice.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4. Przy ocenie ofert Komisja Konkursowa bierze pod uwagę następujące kryteria: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a) możliwość realizacji zadania przez Oferenta,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b) przedstawiona kalkulację kosztów realizacji zadania, w tym w odniesieniu do zakresu rzeczowego zadania,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c) proponowana jakość wykonania zadania i kwalifikacje osób, przy udziale których oferent będzie realizować zadanie,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d) w przypadku wsparcia realizacji zadania, planowany udział środków finansowych własnych lub środków pochodzących z innych źródeł na realizację zadania publicznego,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e) planowany przez Oferenta wkład rzeczowy, osobowy, w tym świadczenia wolontariuszy i pracę społeczną członków,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f) analizę i ocenę realizacji zleconych zadań publicznych w przypadku oferenta, który w latach poprzednich realizował zadanie, ze szczególnym uwzględnieniem rzetelności i terminowości oraz sposobu rozliczenia otrzymywanych na ten cel środków.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5. Komisja Konkursowa przygotowuje propozycję wyboru ofert oraz wysokości dotacji z budżetu Miasta Świętochłowice w roku 2011.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6. Decyzję o udzieleniu dotacji podejmuje Prezydent Miasta Świętochłowice w drodze zarządzenia, po zapoznaniu się z opinią Komisji Konkursowej.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7. Decyzja Prezydenta Miasta jest ostateczna.</w:t>
      </w:r>
    </w:p>
    <w:p w:rsidR="007E3C5C" w:rsidRDefault="007E3C5C" w:rsidP="007E3C5C">
      <w:pPr>
        <w:pStyle w:val="paragraf"/>
        <w:rPr>
          <w:b w:val="0"/>
        </w:rPr>
      </w:pPr>
      <w:r>
        <w:rPr>
          <w:b w:val="0"/>
        </w:rPr>
        <w:t>8. Oferty niezgodne z zakresem merytorycznym zadania będącego przedmiotem postępowania konkursowego nie otrzymają dotacji z budżetu Miasta Świętochłowice.</w:t>
      </w:r>
    </w:p>
    <w:p w:rsidR="007E3C5C" w:rsidRDefault="007E3C5C" w:rsidP="007E3C5C">
      <w:pPr>
        <w:pStyle w:val="paragraf"/>
      </w:pPr>
      <w:r>
        <w:t>VIII. POSTANOWIENIA KOŃCOWE</w:t>
      </w:r>
    </w:p>
    <w:p w:rsidR="007E3C5C" w:rsidRDefault="007E3C5C" w:rsidP="007E3C5C">
      <w:pPr>
        <w:pStyle w:val="paragraf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Wykaz podmiotów, zleconych zadań, na które przyznano dotacje i kwot przyznanych na ich realizację zostanie wywieszony na tablicy ogłoszeń Urzędu Miejskiego w Świętochłowicach oraz </w:t>
      </w:r>
      <w:r>
        <w:rPr>
          <w:b w:val="0"/>
        </w:rPr>
        <w:lastRenderedPageBreak/>
        <w:t xml:space="preserve">opublikowany w  Biuletynie Informacji Publicznej  i na stronach miejskiego portalu internetowego </w:t>
      </w:r>
      <w:hyperlink r:id="rId7" w:history="1">
        <w:r>
          <w:rPr>
            <w:rStyle w:val="Hipercze"/>
          </w:rPr>
          <w:t>www.swietochlowice.pl</w:t>
        </w:r>
      </w:hyperlink>
      <w:r>
        <w:rPr>
          <w:b w:val="0"/>
        </w:rPr>
        <w:t>.</w:t>
      </w:r>
    </w:p>
    <w:p w:rsidR="007E3C5C" w:rsidRDefault="007E3C5C" w:rsidP="007E3C5C">
      <w:pPr>
        <w:pStyle w:val="paragraf"/>
        <w:numPr>
          <w:ilvl w:val="0"/>
          <w:numId w:val="1"/>
        </w:numPr>
        <w:rPr>
          <w:b w:val="0"/>
        </w:rPr>
      </w:pPr>
      <w:r>
        <w:rPr>
          <w:b w:val="0"/>
        </w:rPr>
        <w:t>Warunkiem przekazania środków finansowych jest całkowite rozliczenie dotacji uzyskanej przez podmiot z budżetu Miasta Świętochłowice w roku 2010.</w:t>
      </w:r>
    </w:p>
    <w:p w:rsidR="007E3C5C" w:rsidRDefault="007E3C5C" w:rsidP="007E3C5C">
      <w:pPr>
        <w:pStyle w:val="paragraf"/>
        <w:numPr>
          <w:ilvl w:val="0"/>
          <w:numId w:val="1"/>
        </w:numPr>
        <w:rPr>
          <w:b w:val="0"/>
        </w:rPr>
      </w:pPr>
      <w:r>
        <w:rPr>
          <w:b w:val="0"/>
        </w:rPr>
        <w:t>Prezydent Miasta zastrzega sobie prawo do odwołania konkursu, w całości lub w części oraz przełożenia  bez podania przyczyn.</w:t>
      </w:r>
    </w:p>
    <w:p w:rsidR="007E3C5C" w:rsidRDefault="007E3C5C" w:rsidP="007E3C5C">
      <w:pPr>
        <w:pStyle w:val="paragraf"/>
        <w:numPr>
          <w:ilvl w:val="0"/>
          <w:numId w:val="1"/>
        </w:numPr>
        <w:rPr>
          <w:b w:val="0"/>
        </w:rPr>
      </w:pPr>
      <w:r>
        <w:rPr>
          <w:b w:val="0"/>
        </w:rPr>
        <w:t>Prezydenta Miasta Świętochłowice unieważnia konkurs, jeżeli:</w:t>
      </w:r>
    </w:p>
    <w:p w:rsidR="007E3C5C" w:rsidRDefault="007E3C5C" w:rsidP="007E3C5C">
      <w:pPr>
        <w:pStyle w:val="paragraf"/>
        <w:numPr>
          <w:ilvl w:val="0"/>
          <w:numId w:val="2"/>
        </w:numPr>
        <w:rPr>
          <w:b w:val="0"/>
        </w:rPr>
      </w:pPr>
      <w:r>
        <w:rPr>
          <w:b w:val="0"/>
        </w:rPr>
        <w:t>nie została złożona żadna oferta,</w:t>
      </w:r>
    </w:p>
    <w:p w:rsidR="007E3C5C" w:rsidRDefault="007E3C5C" w:rsidP="007E3C5C">
      <w:pPr>
        <w:pStyle w:val="paragraf"/>
        <w:numPr>
          <w:ilvl w:val="0"/>
          <w:numId w:val="2"/>
        </w:numPr>
        <w:rPr>
          <w:b w:val="0"/>
        </w:rPr>
      </w:pPr>
      <w:r>
        <w:rPr>
          <w:b w:val="0"/>
        </w:rPr>
        <w:t>żadna ze złożonych ofert nie spełnia wymogów zawartych w ogłoszeniu.</w:t>
      </w:r>
    </w:p>
    <w:p w:rsidR="007E3C5C" w:rsidRDefault="007E3C5C" w:rsidP="007E3C5C">
      <w:pPr>
        <w:pStyle w:val="paragraf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Informacja o unieważnieniu konkursu zostanie podana na tablicy ogłoszeń Urzędu Miejskiego </w:t>
      </w:r>
      <w:r>
        <w:rPr>
          <w:b w:val="0"/>
        </w:rPr>
        <w:br/>
        <w:t xml:space="preserve">w Świętochłowicach oraz opublikowana w Biuletynie Informacji Publicznej i  na stronach miejskiego portalu internetowego </w:t>
      </w:r>
      <w:hyperlink r:id="rId8" w:history="1">
        <w:r>
          <w:rPr>
            <w:rStyle w:val="Hipercze"/>
          </w:rPr>
          <w:t>www.swietochlowice.pl</w:t>
        </w:r>
      </w:hyperlink>
    </w:p>
    <w:p w:rsidR="007E3C5C" w:rsidRDefault="007E3C5C" w:rsidP="007E3C5C">
      <w:pPr>
        <w:pStyle w:val="paragraf"/>
        <w:rPr>
          <w:b w:val="0"/>
        </w:rPr>
      </w:pPr>
    </w:p>
    <w:p w:rsidR="007E3C5C" w:rsidRDefault="007E3C5C" w:rsidP="007E3C5C">
      <w:pPr>
        <w:pStyle w:val="paragraf"/>
        <w:jc w:val="right"/>
      </w:pPr>
      <w:r>
        <w:t xml:space="preserve">  /-/ Dawid Kostempski</w:t>
      </w:r>
    </w:p>
    <w:p w:rsidR="00127B05" w:rsidRDefault="007E3C5C">
      <w:bookmarkStart w:id="0" w:name="_GoBack"/>
      <w:bookmarkEnd w:id="0"/>
    </w:p>
    <w:sectPr w:rsidR="00127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705"/>
    <w:multiLevelType w:val="hybridMultilevel"/>
    <w:tmpl w:val="4C5A83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705167"/>
    <w:multiLevelType w:val="hybridMultilevel"/>
    <w:tmpl w:val="AFE20B9A"/>
    <w:lvl w:ilvl="0" w:tplc="7C1E2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5C"/>
    <w:rsid w:val="00471258"/>
    <w:rsid w:val="007E3C5C"/>
    <w:rsid w:val="00B2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C5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E3C5C"/>
    <w:rPr>
      <w:color w:val="0000FF"/>
      <w:u w:val="single"/>
    </w:rPr>
  </w:style>
  <w:style w:type="paragraph" w:customStyle="1" w:styleId="paragraf">
    <w:name w:val="paragraf"/>
    <w:basedOn w:val="Normalny"/>
    <w:autoRedefine/>
    <w:rsid w:val="007E3C5C"/>
    <w:pPr>
      <w:spacing w:before="120" w:after="120"/>
      <w:jc w:val="both"/>
    </w:pPr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C5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E3C5C"/>
    <w:rPr>
      <w:color w:val="0000FF"/>
      <w:u w:val="single"/>
    </w:rPr>
  </w:style>
  <w:style w:type="paragraph" w:customStyle="1" w:styleId="paragraf">
    <w:name w:val="paragraf"/>
    <w:basedOn w:val="Normalny"/>
    <w:autoRedefine/>
    <w:rsid w:val="007E3C5C"/>
    <w:pPr>
      <w:spacing w:before="120" w:after="120"/>
      <w:jc w:val="both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chlowice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wietochlo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etochlowice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2722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l.cylok</dc:creator>
  <cp:lastModifiedBy>l.cylok</cp:lastModifiedBy>
  <cp:revision>1</cp:revision>
  <dcterms:created xsi:type="dcterms:W3CDTF">2011-03-08T12:17:00Z</dcterms:created>
  <dcterms:modified xsi:type="dcterms:W3CDTF">2011-03-08T12:18:00Z</dcterms:modified>
</cp:coreProperties>
</file>