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47" w:rsidRPr="008B6F42" w:rsidRDefault="008B3647" w:rsidP="008B364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B6F42">
        <w:rPr>
          <w:rFonts w:ascii="Times New Roman" w:hAnsi="Times New Roman" w:cs="Times New Roman"/>
          <w:b/>
        </w:rPr>
        <w:t>Wyniki konsultacji  projektów uchwał Rady Miejskiej w Świętochłowicach z Miejską Radą Działalności Pożytku Publicznego w Świętochłowicach.</w:t>
      </w:r>
    </w:p>
    <w:p w:rsidR="008B3647" w:rsidRPr="008B6F42" w:rsidRDefault="008B3647" w:rsidP="008B364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3647" w:rsidRPr="008B6F42" w:rsidRDefault="008B3647" w:rsidP="008B364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3647" w:rsidRPr="008B6F42" w:rsidRDefault="008B3647" w:rsidP="008B3647">
      <w:pPr>
        <w:spacing w:line="360" w:lineRule="auto"/>
        <w:jc w:val="both"/>
        <w:rPr>
          <w:rFonts w:ascii="Times New Roman" w:hAnsi="Times New Roman" w:cs="Times New Roman"/>
        </w:rPr>
      </w:pPr>
      <w:r w:rsidRPr="008B6F42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17</w:t>
      </w:r>
      <w:r w:rsidRPr="008B6F42">
        <w:rPr>
          <w:rFonts w:ascii="Times New Roman" w:hAnsi="Times New Roman" w:cs="Times New Roman"/>
        </w:rPr>
        <w:t xml:space="preserve"> grudnia 2014 r. na posiedzeniu Miejskiej Rady Działalności Pożytku Publicznego w Świętochłowicach  przeprowadzone zostały konsultacje społeczne dotyczące:</w:t>
      </w:r>
    </w:p>
    <w:p w:rsidR="008B3647" w:rsidRPr="00220665" w:rsidRDefault="008B3647" w:rsidP="008B364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220665">
        <w:rPr>
          <w:rFonts w:ascii="Times New Roman" w:hAnsi="Times New Roman"/>
          <w:bCs/>
        </w:rPr>
        <w:t>zmiany uchwały Nr XXIX/352/13 Rady Miejskiej w Świętochłowicach z dnia  27 lutego 2013 r. w sprawie uchwalenia zasad wynajmowania lokali wchodzących w skład mieszkaniowego zasobu Gminy Świętochłowice</w:t>
      </w:r>
      <w:r>
        <w:rPr>
          <w:rFonts w:ascii="Times New Roman" w:hAnsi="Times New Roman"/>
          <w:bCs/>
        </w:rPr>
        <w:t>,</w:t>
      </w:r>
    </w:p>
    <w:p w:rsidR="008B3647" w:rsidRPr="00220665" w:rsidRDefault="008B3647" w:rsidP="008B364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220665">
        <w:rPr>
          <w:rFonts w:ascii="Times New Roman" w:hAnsi="Times New Roman"/>
          <w:bCs/>
        </w:rPr>
        <w:t>określenia zasad nabywania, zbywania i obciążania nieruchomości oraz ich wydzierżawiania  lub wynajmowania na okres dłuższy niż trzy lata</w:t>
      </w:r>
      <w:r>
        <w:rPr>
          <w:rFonts w:ascii="Times New Roman" w:hAnsi="Times New Roman"/>
          <w:bCs/>
        </w:rPr>
        <w:t>.</w:t>
      </w:r>
    </w:p>
    <w:p w:rsidR="008B3647" w:rsidRPr="008B6F42" w:rsidRDefault="008B3647" w:rsidP="008B3647">
      <w:pPr>
        <w:spacing w:line="360" w:lineRule="auto"/>
        <w:jc w:val="both"/>
        <w:rPr>
          <w:rFonts w:ascii="Times New Roman" w:hAnsi="Times New Roman" w:cs="Times New Roman"/>
        </w:rPr>
      </w:pPr>
      <w:r w:rsidRPr="008B6F42">
        <w:rPr>
          <w:rFonts w:ascii="Times New Roman" w:hAnsi="Times New Roman" w:cs="Times New Roman"/>
        </w:rPr>
        <w:t xml:space="preserve">Miejska  Rada Działalności Pożytku Publicznego w Świętochłowicach wydała pozytywną opinię na temat w/w projektów uchwał, nie zgłaszając żadnych uwag. </w:t>
      </w:r>
    </w:p>
    <w:p w:rsidR="008B3647" w:rsidRDefault="008B3647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3647" w:rsidRDefault="008B3647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3647" w:rsidRDefault="008B3647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3647" w:rsidRDefault="008B3647" w:rsidP="008B364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3647" w:rsidRDefault="008B3647" w:rsidP="008B364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3647" w:rsidRDefault="00690F88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 up. Prezydenta Miasta</w:t>
      </w:r>
    </w:p>
    <w:p w:rsidR="00690F88" w:rsidRDefault="00690F88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Pierwszy Zastępca Prezydenta Miasta</w:t>
      </w:r>
    </w:p>
    <w:p w:rsidR="00690F88" w:rsidRDefault="00690F88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/-/ Bartosz Karcz</w:t>
      </w:r>
    </w:p>
    <w:p w:rsidR="008B3647" w:rsidRDefault="008B3647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3647" w:rsidRDefault="008B3647" w:rsidP="008B3647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B3647" w:rsidRDefault="008B3647" w:rsidP="008B3647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8B3647" w:rsidRDefault="008B3647" w:rsidP="008B3647">
      <w:pPr>
        <w:rPr>
          <w:rFonts w:ascii="Times New Roman" w:hAnsi="Times New Roman"/>
        </w:rPr>
      </w:pPr>
    </w:p>
    <w:p w:rsidR="008B3647" w:rsidRDefault="008B3647" w:rsidP="008B3647">
      <w:pPr>
        <w:rPr>
          <w:rFonts w:ascii="Times New Roman" w:hAnsi="Times New Roman"/>
        </w:rPr>
      </w:pPr>
    </w:p>
    <w:p w:rsidR="008B3647" w:rsidRDefault="008B3647" w:rsidP="008B3647">
      <w:pPr>
        <w:rPr>
          <w:rFonts w:ascii="Times New Roman" w:hAnsi="Times New Roman"/>
        </w:rPr>
      </w:pPr>
    </w:p>
    <w:p w:rsidR="008B3647" w:rsidRDefault="008B3647" w:rsidP="008B3647">
      <w:pPr>
        <w:rPr>
          <w:rFonts w:ascii="Times New Roman" w:hAnsi="Times New Roman"/>
        </w:rPr>
      </w:pPr>
    </w:p>
    <w:p w:rsidR="008B3647" w:rsidRDefault="008B3647" w:rsidP="008B36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Świętochłowice, </w:t>
      </w:r>
      <w:r w:rsidR="00690F88">
        <w:rPr>
          <w:rFonts w:ascii="Times New Roman" w:hAnsi="Times New Roman"/>
        </w:rPr>
        <w:t xml:space="preserve">18 grudnia 2014 r. </w:t>
      </w:r>
    </w:p>
    <w:p w:rsidR="008B3647" w:rsidRDefault="008B3647"/>
    <w:sectPr w:rsidR="008B3647" w:rsidSect="00C2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59A"/>
    <w:multiLevelType w:val="hybridMultilevel"/>
    <w:tmpl w:val="F92A5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3647"/>
    <w:rsid w:val="00402C53"/>
    <w:rsid w:val="00690F88"/>
    <w:rsid w:val="008B3647"/>
    <w:rsid w:val="00C2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B3647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647"/>
    <w:rPr>
      <w:rFonts w:ascii="Arial" w:eastAsia="Times New Roman" w:hAnsi="Arial" w:cs="Arial"/>
      <w:b/>
      <w:bCs/>
      <w:sz w:val="20"/>
      <w:szCs w:val="24"/>
    </w:rPr>
  </w:style>
  <w:style w:type="paragraph" w:styleId="Akapitzlist">
    <w:name w:val="List Paragraph"/>
    <w:basedOn w:val="Normalny"/>
    <w:uiPriority w:val="34"/>
    <w:qFormat/>
    <w:rsid w:val="008B364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3</cp:revision>
  <cp:lastPrinted>2014-12-18T10:43:00Z</cp:lastPrinted>
  <dcterms:created xsi:type="dcterms:W3CDTF">2014-12-18T10:37:00Z</dcterms:created>
  <dcterms:modified xsi:type="dcterms:W3CDTF">2015-01-09T14:13:00Z</dcterms:modified>
</cp:coreProperties>
</file>