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1A5" w:rsidRPr="00CF11A5" w:rsidRDefault="00CF11A5" w:rsidP="00CF11A5">
      <w:pPr>
        <w:rPr>
          <w:rFonts w:ascii="Arial" w:hAnsi="Arial" w:cs="Arial"/>
          <w:sz w:val="18"/>
          <w:szCs w:val="18"/>
        </w:rPr>
      </w:pPr>
      <w:r>
        <w:rPr>
          <w:rFonts w:ascii="Arial" w:hAnsi="Arial" w:cs="Arial"/>
          <w:sz w:val="18"/>
          <w:szCs w:val="18"/>
        </w:rPr>
        <w:t xml:space="preserve">                                                                                                                                                              </w:t>
      </w:r>
      <w:bookmarkStart w:id="0" w:name="_GoBack"/>
      <w:bookmarkEnd w:id="0"/>
      <w:r w:rsidRPr="00CF11A5">
        <w:rPr>
          <w:rFonts w:ascii="Arial" w:hAnsi="Arial" w:cs="Arial"/>
          <w:sz w:val="18"/>
          <w:szCs w:val="18"/>
        </w:rPr>
        <w:t>Załącznik Nr 2</w:t>
      </w:r>
    </w:p>
    <w:p w:rsidR="00CF11A5" w:rsidRPr="00CF11A5" w:rsidRDefault="00CF11A5" w:rsidP="00CF11A5">
      <w:pPr>
        <w:rPr>
          <w:rFonts w:ascii="Arial" w:hAnsi="Arial" w:cs="Arial"/>
          <w:b/>
          <w:sz w:val="18"/>
          <w:szCs w:val="18"/>
          <w:u w:val="single"/>
        </w:rPr>
      </w:pPr>
    </w:p>
    <w:p w:rsidR="00CF11A5" w:rsidRPr="00CF11A5" w:rsidRDefault="00CF11A5" w:rsidP="00CF11A5">
      <w:pPr>
        <w:rPr>
          <w:rFonts w:ascii="Arial" w:hAnsi="Arial" w:cs="Arial"/>
          <w:b/>
          <w:sz w:val="18"/>
          <w:szCs w:val="18"/>
          <w:u w:val="single"/>
        </w:rPr>
      </w:pPr>
      <w:r w:rsidRPr="00CF11A5">
        <w:rPr>
          <w:rFonts w:ascii="Arial" w:hAnsi="Arial" w:cs="Arial"/>
          <w:b/>
          <w:sz w:val="18"/>
          <w:szCs w:val="18"/>
          <w:u w:val="single"/>
        </w:rPr>
        <w:t>Warunki obligatoryjne – definicje pojęć i obligatoryjna treść klauzul dodatkowych</w:t>
      </w:r>
    </w:p>
    <w:p w:rsidR="00CF11A5" w:rsidRPr="00CF11A5" w:rsidRDefault="00CF11A5" w:rsidP="00CF11A5">
      <w:pPr>
        <w:rPr>
          <w:rFonts w:ascii="Arial" w:hAnsi="Arial" w:cs="Arial"/>
          <w:sz w:val="18"/>
          <w:szCs w:val="18"/>
        </w:rPr>
      </w:pPr>
      <w:r w:rsidRPr="00CF11A5">
        <w:rPr>
          <w:rFonts w:ascii="Arial" w:hAnsi="Arial" w:cs="Arial"/>
          <w:b/>
          <w:sz w:val="18"/>
          <w:szCs w:val="18"/>
        </w:rPr>
        <w:t>Franszyza integralna</w:t>
      </w:r>
      <w:r w:rsidRPr="00CF11A5">
        <w:rPr>
          <w:rFonts w:ascii="Arial" w:hAnsi="Arial" w:cs="Arial"/>
          <w:sz w:val="18"/>
          <w:szCs w:val="18"/>
        </w:rPr>
        <w:t xml:space="preserve"> – dolna granica odpowiedzialności Ubezpieczyciela (szkody poniżej ustalonej wartości wyłączone są z ochrony ubezpieczeniowej)</w:t>
      </w:r>
    </w:p>
    <w:p w:rsidR="00CF11A5" w:rsidRPr="00CF11A5" w:rsidRDefault="00CF11A5" w:rsidP="00CF11A5">
      <w:pPr>
        <w:rPr>
          <w:rFonts w:ascii="Arial" w:hAnsi="Arial" w:cs="Arial"/>
          <w:sz w:val="18"/>
          <w:szCs w:val="18"/>
        </w:rPr>
      </w:pPr>
      <w:r w:rsidRPr="00CF11A5">
        <w:rPr>
          <w:rFonts w:ascii="Arial" w:hAnsi="Arial" w:cs="Arial"/>
          <w:b/>
          <w:sz w:val="18"/>
          <w:szCs w:val="18"/>
        </w:rPr>
        <w:t>Franszyza redukcyjna</w:t>
      </w:r>
      <w:r w:rsidRPr="00CF11A5">
        <w:rPr>
          <w:rFonts w:ascii="Arial" w:hAnsi="Arial" w:cs="Arial"/>
          <w:sz w:val="18"/>
          <w:szCs w:val="18"/>
        </w:rPr>
        <w:t xml:space="preserve"> – kwotowy udział własny Ubezpieczającego/Ubezpieczonego w każdej szkodzie</w:t>
      </w:r>
    </w:p>
    <w:p w:rsidR="00CF11A5" w:rsidRPr="00CF11A5" w:rsidRDefault="00CF11A5" w:rsidP="00CF11A5">
      <w:pPr>
        <w:rPr>
          <w:rFonts w:ascii="Arial" w:hAnsi="Arial" w:cs="Arial"/>
          <w:sz w:val="18"/>
          <w:szCs w:val="18"/>
        </w:rPr>
      </w:pPr>
      <w:r w:rsidRPr="00CF11A5">
        <w:rPr>
          <w:rFonts w:ascii="Arial" w:hAnsi="Arial" w:cs="Arial"/>
          <w:b/>
          <w:sz w:val="18"/>
          <w:szCs w:val="18"/>
        </w:rPr>
        <w:t>Dym i sadza</w:t>
      </w:r>
      <w:r w:rsidRPr="00CF11A5">
        <w:rPr>
          <w:rFonts w:ascii="Arial" w:hAnsi="Arial" w:cs="Arial"/>
          <w:sz w:val="18"/>
          <w:szCs w:val="18"/>
        </w:rPr>
        <w:t xml:space="preserve"> – produkty niepełnego spalania materiałów, które:</w:t>
      </w:r>
    </w:p>
    <w:p w:rsidR="00CF11A5" w:rsidRPr="00CF11A5" w:rsidRDefault="00CF11A5" w:rsidP="00CF11A5">
      <w:pPr>
        <w:numPr>
          <w:ilvl w:val="0"/>
          <w:numId w:val="1"/>
        </w:numPr>
        <w:rPr>
          <w:rFonts w:ascii="Arial" w:hAnsi="Arial" w:cs="Arial"/>
          <w:sz w:val="18"/>
          <w:szCs w:val="18"/>
        </w:rPr>
      </w:pPr>
      <w:r w:rsidRPr="00CF11A5">
        <w:rPr>
          <w:rFonts w:ascii="Arial" w:hAnsi="Arial" w:cs="Arial"/>
          <w:sz w:val="18"/>
          <w:szCs w:val="18"/>
        </w:rPr>
        <w:t>nagle wydobyły się ze znajdujących się w miejscu ubezpieczenia urządzeń paleniskowych lub grzewczych eksploatowanych zgodnie z przeznaczeniem i przepisami technicznymi, przy jednoczesnym sprawnym funkcjonowaniu urządzeń wentylacyjnych i oddymiających</w:t>
      </w:r>
    </w:p>
    <w:p w:rsidR="00CF11A5" w:rsidRPr="00CF11A5" w:rsidRDefault="00CF11A5" w:rsidP="00CF11A5">
      <w:pPr>
        <w:numPr>
          <w:ilvl w:val="0"/>
          <w:numId w:val="1"/>
        </w:numPr>
        <w:rPr>
          <w:rFonts w:ascii="Arial" w:hAnsi="Arial" w:cs="Arial"/>
          <w:sz w:val="18"/>
          <w:szCs w:val="18"/>
        </w:rPr>
      </w:pPr>
      <w:r w:rsidRPr="00CF11A5">
        <w:rPr>
          <w:rFonts w:ascii="Arial" w:hAnsi="Arial" w:cs="Arial"/>
          <w:sz w:val="18"/>
          <w:szCs w:val="18"/>
        </w:rPr>
        <w:t>są następstwem powstania pożaru w miejscu ubezpieczenia lub jego bezpośrednim otoczeniu</w:t>
      </w:r>
    </w:p>
    <w:p w:rsidR="00CF11A5" w:rsidRPr="00CF11A5" w:rsidRDefault="00CF11A5" w:rsidP="00CF11A5">
      <w:pPr>
        <w:rPr>
          <w:rFonts w:ascii="Arial" w:hAnsi="Arial" w:cs="Arial"/>
          <w:sz w:val="18"/>
          <w:szCs w:val="18"/>
        </w:rPr>
      </w:pPr>
      <w:r w:rsidRPr="00CF11A5">
        <w:rPr>
          <w:rFonts w:ascii="Arial" w:hAnsi="Arial" w:cs="Arial"/>
          <w:sz w:val="18"/>
          <w:szCs w:val="18"/>
        </w:rPr>
        <w:t xml:space="preserve"> </w:t>
      </w:r>
    </w:p>
    <w:p w:rsidR="00CF11A5" w:rsidRPr="00CF11A5" w:rsidRDefault="00CF11A5" w:rsidP="00CF11A5">
      <w:pPr>
        <w:rPr>
          <w:rFonts w:ascii="Arial" w:hAnsi="Arial" w:cs="Arial"/>
          <w:sz w:val="18"/>
          <w:szCs w:val="18"/>
        </w:rPr>
      </w:pPr>
      <w:r w:rsidRPr="00CF11A5">
        <w:rPr>
          <w:rFonts w:ascii="Arial" w:hAnsi="Arial" w:cs="Arial"/>
          <w:b/>
          <w:sz w:val="18"/>
          <w:szCs w:val="18"/>
        </w:rPr>
        <w:t>Śnieg /lód</w:t>
      </w:r>
      <w:r w:rsidRPr="00CF11A5">
        <w:rPr>
          <w:rFonts w:ascii="Arial" w:hAnsi="Arial" w:cs="Arial"/>
          <w:sz w:val="18"/>
          <w:szCs w:val="18"/>
        </w:rPr>
        <w:t xml:space="preserve"> – szkoda w ubezpieczonym mieniu powstała wskutek bezpośredniego działania ciężaru śniegu lub lodu na przedmiot ubezpieczenia albo przewrócenie się pod wpływem ciężaru śniegu lub lodu mienia sąsiedniego na mienie ubezpieczone </w:t>
      </w:r>
    </w:p>
    <w:p w:rsidR="00CF11A5" w:rsidRPr="00CF11A5" w:rsidRDefault="00CF11A5" w:rsidP="00CF11A5">
      <w:pPr>
        <w:rPr>
          <w:rFonts w:ascii="Arial" w:hAnsi="Arial" w:cs="Arial"/>
          <w:sz w:val="18"/>
          <w:szCs w:val="18"/>
        </w:rPr>
      </w:pPr>
      <w:r w:rsidRPr="00CF11A5">
        <w:rPr>
          <w:rFonts w:ascii="Arial" w:hAnsi="Arial" w:cs="Arial"/>
          <w:b/>
          <w:sz w:val="18"/>
          <w:szCs w:val="18"/>
        </w:rPr>
        <w:t>Trzęsienie ziemi</w:t>
      </w:r>
      <w:r w:rsidRPr="00CF11A5">
        <w:rPr>
          <w:rFonts w:ascii="Arial" w:hAnsi="Arial" w:cs="Arial"/>
          <w:sz w:val="18"/>
          <w:szCs w:val="18"/>
        </w:rPr>
        <w:t xml:space="preserve"> - zgodnie z definicją określoną w OWU Ubezpieczycieli </w:t>
      </w:r>
    </w:p>
    <w:p w:rsidR="00CF11A5" w:rsidRPr="00CF11A5" w:rsidRDefault="00CF11A5" w:rsidP="00CF11A5">
      <w:pPr>
        <w:rPr>
          <w:rFonts w:ascii="Arial" w:hAnsi="Arial" w:cs="Arial"/>
          <w:sz w:val="18"/>
          <w:szCs w:val="18"/>
        </w:rPr>
      </w:pPr>
      <w:r w:rsidRPr="00CF11A5">
        <w:rPr>
          <w:rFonts w:ascii="Arial" w:hAnsi="Arial" w:cs="Arial"/>
          <w:b/>
          <w:sz w:val="18"/>
          <w:szCs w:val="18"/>
        </w:rPr>
        <w:t>Wandalizm</w:t>
      </w:r>
      <w:r w:rsidRPr="00CF11A5">
        <w:rPr>
          <w:rFonts w:ascii="Arial" w:hAnsi="Arial" w:cs="Arial"/>
          <w:sz w:val="18"/>
          <w:szCs w:val="18"/>
        </w:rPr>
        <w:t xml:space="preserve"> – zniszczenie lub uszkodzenie ubezpieczonego mienia w związku z usiłowaniem lub dokonaniem kradzieży z włamaniem albo rabunku</w:t>
      </w:r>
    </w:p>
    <w:p w:rsidR="00CF11A5" w:rsidRPr="00CF11A5" w:rsidRDefault="00CF11A5" w:rsidP="00CF11A5">
      <w:pPr>
        <w:rPr>
          <w:rFonts w:ascii="Arial" w:hAnsi="Arial" w:cs="Arial"/>
          <w:sz w:val="18"/>
          <w:szCs w:val="18"/>
        </w:rPr>
      </w:pPr>
      <w:r w:rsidRPr="00CF11A5">
        <w:rPr>
          <w:rFonts w:ascii="Arial" w:hAnsi="Arial" w:cs="Arial"/>
          <w:b/>
          <w:sz w:val="18"/>
          <w:szCs w:val="18"/>
        </w:rPr>
        <w:t>Dewastacja</w:t>
      </w:r>
      <w:r w:rsidRPr="00CF11A5">
        <w:rPr>
          <w:rFonts w:ascii="Arial" w:hAnsi="Arial" w:cs="Arial"/>
          <w:sz w:val="18"/>
          <w:szCs w:val="18"/>
        </w:rPr>
        <w:t xml:space="preserve"> – rozmyślne uszkodzenie lub zniszczenie ubezpieczonego mienia przez osoby trzecie</w:t>
      </w:r>
    </w:p>
    <w:p w:rsidR="00CF11A5" w:rsidRPr="00CF11A5" w:rsidRDefault="00CF11A5" w:rsidP="00CF11A5">
      <w:pPr>
        <w:rPr>
          <w:rFonts w:ascii="Arial" w:hAnsi="Arial" w:cs="Arial"/>
          <w:sz w:val="18"/>
          <w:szCs w:val="18"/>
        </w:rPr>
      </w:pPr>
      <w:r w:rsidRPr="00CF11A5">
        <w:rPr>
          <w:rFonts w:ascii="Arial" w:hAnsi="Arial" w:cs="Arial"/>
          <w:b/>
          <w:sz w:val="18"/>
          <w:szCs w:val="18"/>
        </w:rPr>
        <w:t>Kradzież zuchwała</w:t>
      </w:r>
      <w:r w:rsidRPr="00CF11A5">
        <w:rPr>
          <w:rFonts w:ascii="Arial" w:hAnsi="Arial" w:cs="Arial"/>
          <w:sz w:val="18"/>
          <w:szCs w:val="18"/>
        </w:rPr>
        <w:t xml:space="preserve"> – to kradzież, w której sprawca zabierając rzeczy w celu ich przywłaszczenia, zastosował przemoc lub groźbę użycia przemocy, która nie zawiera się w definicji rabunku (rozboju) – zgodnej z definicją zawartą w OWU Ubezpieczycieli, albo działał jawnie wykazując wobec posiadacza rzeczy postawę obliczoną na zaskoczenie. W szczególności kradzieżą zuchwałą jest zabór pojazdu wraz </w:t>
      </w:r>
      <w:r w:rsidRPr="00CF11A5">
        <w:rPr>
          <w:rFonts w:ascii="Arial" w:hAnsi="Arial" w:cs="Arial"/>
          <w:sz w:val="18"/>
          <w:szCs w:val="18"/>
        </w:rPr>
        <w:br/>
        <w:t>z dokumentami i kluczykami wskutek użycia podstępu (celowe spowodowanie kolizji, wrzucenie pod pojazd przedmiotu, który doprowadzi do jego zatrzymania), a także działanie jawne, polegające na zaborze pojazdu chwilowo opuszczonego przez posiadacza, działającego w stanie wyższej konieczności, np. w celu udzielenia pomocy</w:t>
      </w:r>
    </w:p>
    <w:p w:rsidR="00CF11A5" w:rsidRPr="00CF11A5" w:rsidRDefault="00CF11A5" w:rsidP="00CF11A5">
      <w:pPr>
        <w:rPr>
          <w:rFonts w:ascii="Arial" w:hAnsi="Arial" w:cs="Arial"/>
          <w:i/>
          <w:sz w:val="18"/>
          <w:szCs w:val="18"/>
        </w:rPr>
      </w:pPr>
      <w:r w:rsidRPr="00CF11A5">
        <w:rPr>
          <w:rFonts w:ascii="Arial" w:hAnsi="Arial" w:cs="Arial"/>
          <w:b/>
          <w:sz w:val="18"/>
          <w:szCs w:val="18"/>
        </w:rPr>
        <w:t>Klauzula likwidacyjna</w:t>
      </w:r>
      <w:r w:rsidRPr="00CF11A5">
        <w:rPr>
          <w:rFonts w:ascii="Arial" w:hAnsi="Arial" w:cs="Arial"/>
          <w:i/>
          <w:sz w:val="18"/>
          <w:szCs w:val="18"/>
        </w:rPr>
        <w:t xml:space="preserve"> – z zachowaniem pozostałych, niezmienionych niniejszą klauzulą, postanowień umowy ubezpieczenia określonych we wniosku i ogólnych warunkach ubezpieczenia strony uzgodniły, że:</w:t>
      </w:r>
    </w:p>
    <w:p w:rsidR="00CF11A5" w:rsidRPr="00CF11A5" w:rsidRDefault="00CF11A5" w:rsidP="00CF11A5">
      <w:pPr>
        <w:rPr>
          <w:rFonts w:ascii="Arial" w:hAnsi="Arial" w:cs="Arial"/>
          <w:sz w:val="18"/>
          <w:szCs w:val="18"/>
        </w:rPr>
      </w:pPr>
      <w:r w:rsidRPr="00CF11A5">
        <w:rPr>
          <w:rFonts w:ascii="Arial" w:hAnsi="Arial" w:cs="Arial"/>
          <w:sz w:val="18"/>
          <w:szCs w:val="18"/>
        </w:rPr>
        <w:t xml:space="preserve">Bez względu na stopień amortyzacji lub zużycia technicznego danego przedmiotu ubezpieczenia, ubezpieczonego w wartości księgowej brutto lub odtworzeniowej nowej, odszkodowanie wypłacane jest </w:t>
      </w:r>
      <w:r w:rsidRPr="00CF11A5">
        <w:rPr>
          <w:rFonts w:ascii="Arial" w:hAnsi="Arial" w:cs="Arial"/>
          <w:sz w:val="18"/>
          <w:szCs w:val="18"/>
        </w:rPr>
        <w:br/>
        <w:t>w pełnej wysokości, obejmującej koszt naprawy, wymiany, nabycia lub odbudowy z uwzględnieniem kosztów montażu, demontażu, transportu, ceł i innych opłat, do sumy ubezpieczenia uszkodzonej, zniszczonej lub utraconej rzeczy, nie więcej jednak niż suma ubezpieczenia albo cena takiej samej lub podobnej rzeczy nowej, w zależności od tego, która z nich jest niższa. Jakiekolwiek postanowienia ogólnych warunków ubezpieczenia, dotyczące proporcjonalnego zmniejszenia odszkodowania lub innej proporcjonalnej jego redukcji, nie będą miały zastosowania.</w:t>
      </w:r>
    </w:p>
    <w:p w:rsidR="00CF11A5" w:rsidRPr="00CF11A5" w:rsidRDefault="00CF11A5" w:rsidP="00CF11A5">
      <w:pPr>
        <w:rPr>
          <w:rFonts w:ascii="Arial" w:hAnsi="Arial" w:cs="Arial"/>
          <w:sz w:val="18"/>
          <w:szCs w:val="18"/>
        </w:rPr>
      </w:pPr>
      <w:r w:rsidRPr="00CF11A5">
        <w:rPr>
          <w:rFonts w:ascii="Arial" w:hAnsi="Arial" w:cs="Arial"/>
          <w:sz w:val="18"/>
          <w:szCs w:val="18"/>
        </w:rPr>
        <w:t>Taka sama zasada wypłaty odszkodowania obowiązuje w przypadku nie odtworzenia przedmiotu ubezpieczenia, przy czym wówczas wysokość odszkodowania wyliczona zostanie na podstawie protokołu szkody, w wysokości odpowiadającej kosztom nabycia lub odtworzenia mienia, nie więcej jednak niż suma ubezpieczenia albo cena takiej samej lub podobnej rzeczy nowej, w zależności od tego, która z nich jest niższa.</w:t>
      </w:r>
    </w:p>
    <w:p w:rsidR="00CF11A5" w:rsidRPr="00CF11A5" w:rsidRDefault="00CF11A5" w:rsidP="00CF11A5">
      <w:pPr>
        <w:rPr>
          <w:rFonts w:ascii="Arial" w:hAnsi="Arial" w:cs="Arial"/>
          <w:b/>
          <w:sz w:val="18"/>
          <w:szCs w:val="18"/>
        </w:rPr>
      </w:pPr>
    </w:p>
    <w:p w:rsidR="00CF11A5" w:rsidRPr="00CF11A5" w:rsidRDefault="00CF11A5" w:rsidP="00CF11A5">
      <w:pPr>
        <w:rPr>
          <w:rFonts w:ascii="Arial" w:hAnsi="Arial" w:cs="Arial"/>
          <w:sz w:val="18"/>
          <w:szCs w:val="18"/>
        </w:rPr>
      </w:pPr>
      <w:r w:rsidRPr="00CF11A5">
        <w:rPr>
          <w:rFonts w:ascii="Arial" w:hAnsi="Arial" w:cs="Arial"/>
          <w:b/>
          <w:sz w:val="18"/>
          <w:szCs w:val="18"/>
        </w:rPr>
        <w:lastRenderedPageBreak/>
        <w:t>Klauzula automatycznego pokrycia</w:t>
      </w:r>
      <w:r w:rsidRPr="00CF11A5">
        <w:rPr>
          <w:rFonts w:ascii="Arial" w:hAnsi="Arial" w:cs="Arial"/>
          <w:sz w:val="18"/>
          <w:szCs w:val="18"/>
        </w:rPr>
        <w:t xml:space="preserve"> – </w:t>
      </w:r>
      <w:r w:rsidRPr="00CF11A5">
        <w:rPr>
          <w:rFonts w:ascii="Arial" w:hAnsi="Arial" w:cs="Arial"/>
          <w:i/>
          <w:sz w:val="18"/>
          <w:szCs w:val="18"/>
        </w:rPr>
        <w:t>z zachowaniem pozostałych, niezmienionych niniejszą klauzulą postanowień umowy ubezpieczenia określonych we wniosku i ogólnych warunkach ubezpieczenia strony uwzględniły, że:</w:t>
      </w:r>
    </w:p>
    <w:p w:rsidR="00CF11A5" w:rsidRPr="00CF11A5" w:rsidRDefault="00CF11A5" w:rsidP="00CF11A5">
      <w:pPr>
        <w:rPr>
          <w:rFonts w:ascii="Arial" w:hAnsi="Arial" w:cs="Arial"/>
          <w:sz w:val="18"/>
          <w:szCs w:val="18"/>
        </w:rPr>
      </w:pPr>
      <w:r w:rsidRPr="00CF11A5">
        <w:rPr>
          <w:rFonts w:ascii="Arial" w:hAnsi="Arial" w:cs="Arial"/>
          <w:sz w:val="18"/>
          <w:szCs w:val="18"/>
        </w:rPr>
        <w:t xml:space="preserve">Ubezpieczyciel obejmuje automatyczną ochroną ubezpieczeniową, bez konieczności wcześniejszej deklaracji, wzrost wartości mienia związany z jego nabyciem lub modernizacją. Suma ubezpieczenia ulega podwyższeniu z chwilą przejścia na Ubezpieczającego ryzyka związanego z posiadaniem mienia. Wartość majątku objętego klauzula automatycznego pokrycia nie może przekroczyć 20% łącznej sumy ubezpieczenia we wszystkich jednostkach. Zwiększenie sumy ubezpieczenia ponad limit określony powyżej (ustalony narastająco dla wszystkich jednostek organizacyjnych, bez </w:t>
      </w:r>
      <w:proofErr w:type="spellStart"/>
      <w:r w:rsidRPr="00CF11A5">
        <w:rPr>
          <w:rFonts w:ascii="Arial" w:hAnsi="Arial" w:cs="Arial"/>
          <w:sz w:val="18"/>
          <w:szCs w:val="18"/>
        </w:rPr>
        <w:t>podlimitu</w:t>
      </w:r>
      <w:proofErr w:type="spellEnd"/>
      <w:r w:rsidRPr="00CF11A5">
        <w:rPr>
          <w:rFonts w:ascii="Arial" w:hAnsi="Arial" w:cs="Arial"/>
          <w:sz w:val="18"/>
          <w:szCs w:val="18"/>
        </w:rPr>
        <w:t xml:space="preserve"> dla pojedynczej jednostki) Ubezpieczający jest zobowiązany zgłosić niezwłocznie po wprowadzeniu zmiany. </w:t>
      </w:r>
    </w:p>
    <w:p w:rsidR="00CF11A5" w:rsidRPr="00CF11A5" w:rsidRDefault="00CF11A5" w:rsidP="00CF11A5">
      <w:pPr>
        <w:rPr>
          <w:rFonts w:ascii="Arial" w:hAnsi="Arial" w:cs="Arial"/>
          <w:sz w:val="18"/>
          <w:szCs w:val="18"/>
        </w:rPr>
      </w:pPr>
      <w:r w:rsidRPr="00CF11A5">
        <w:rPr>
          <w:rFonts w:ascii="Arial" w:hAnsi="Arial" w:cs="Arial"/>
          <w:sz w:val="18"/>
          <w:szCs w:val="18"/>
        </w:rPr>
        <w:t xml:space="preserve">Zgłoszenie to powoduje z chwilą jego dokonania odnowienia 20 procentowego limitu objętego klauzulą automatycznego pokrycia. Składka za doubezpieczenie jest naliczana za każdy dzień faktycznej ochrony po zakończeniu każdego rocznego okresu ubezpieczenia, przy zastosowaniu stawki wynikającej </w:t>
      </w:r>
      <w:r w:rsidRPr="00CF11A5">
        <w:rPr>
          <w:rFonts w:ascii="Arial" w:hAnsi="Arial" w:cs="Arial"/>
          <w:sz w:val="18"/>
          <w:szCs w:val="18"/>
        </w:rPr>
        <w:br/>
        <w:t xml:space="preserve">z przedstawionej oferty (nie obowiązuje stosowana składka minimalna z polisy ubezpieczeniowej), </w:t>
      </w:r>
      <w:r w:rsidRPr="00CF11A5">
        <w:rPr>
          <w:rFonts w:ascii="Arial" w:hAnsi="Arial" w:cs="Arial"/>
          <w:sz w:val="18"/>
          <w:szCs w:val="18"/>
        </w:rPr>
        <w:br/>
        <w:t>z uwzględnieniem dokonanych w tym czasie likwidacji, sprzedaż i innych zmniejszeń w stanie środków trwałych (zbilansowanie z przysługującym zwrotem składki za niewykorzystany okres ubezpieczenia zgodnie z art. 813 §1 K.C).</w:t>
      </w:r>
    </w:p>
    <w:p w:rsidR="00CF11A5" w:rsidRPr="00CF11A5" w:rsidRDefault="00CF11A5" w:rsidP="00CF11A5">
      <w:pPr>
        <w:rPr>
          <w:rFonts w:ascii="Arial" w:hAnsi="Arial" w:cs="Arial"/>
          <w:sz w:val="18"/>
          <w:szCs w:val="18"/>
        </w:rPr>
      </w:pPr>
    </w:p>
    <w:p w:rsidR="00CF11A5" w:rsidRPr="00CF11A5" w:rsidRDefault="00CF11A5" w:rsidP="00CF11A5">
      <w:pPr>
        <w:rPr>
          <w:rFonts w:ascii="Arial" w:hAnsi="Arial" w:cs="Arial"/>
          <w:sz w:val="18"/>
          <w:szCs w:val="18"/>
        </w:rPr>
      </w:pPr>
      <w:r w:rsidRPr="00CF11A5">
        <w:rPr>
          <w:rFonts w:ascii="Arial" w:hAnsi="Arial" w:cs="Arial"/>
          <w:b/>
          <w:sz w:val="18"/>
          <w:szCs w:val="18"/>
        </w:rPr>
        <w:t>Klauzula daty stempla bankowego lub pocztowego</w:t>
      </w:r>
      <w:r w:rsidRPr="00CF11A5">
        <w:rPr>
          <w:rFonts w:ascii="Arial" w:hAnsi="Arial" w:cs="Arial"/>
          <w:sz w:val="18"/>
          <w:szCs w:val="18"/>
        </w:rPr>
        <w:t xml:space="preserve"> –</w:t>
      </w:r>
      <w:r w:rsidRPr="00CF11A5">
        <w:rPr>
          <w:rFonts w:ascii="Arial" w:hAnsi="Arial" w:cs="Arial"/>
          <w:i/>
          <w:sz w:val="18"/>
          <w:szCs w:val="18"/>
        </w:rPr>
        <w:t xml:space="preserve"> z zachowaniem pozostałych, niezmienionych niniejszą klauzulą postanowień umowy ubezpieczenia, określonych we wniosku i ogólnych warunkach ubezpieczenia, strony uwzględniły, że:</w:t>
      </w:r>
    </w:p>
    <w:p w:rsidR="00CF11A5" w:rsidRPr="00CF11A5" w:rsidRDefault="00CF11A5" w:rsidP="00CF11A5">
      <w:pPr>
        <w:rPr>
          <w:rFonts w:ascii="Arial" w:hAnsi="Arial" w:cs="Arial"/>
          <w:sz w:val="18"/>
          <w:szCs w:val="18"/>
        </w:rPr>
      </w:pPr>
      <w:r w:rsidRPr="00CF11A5">
        <w:rPr>
          <w:rFonts w:ascii="Arial" w:hAnsi="Arial" w:cs="Arial"/>
          <w:sz w:val="18"/>
          <w:szCs w:val="18"/>
        </w:rPr>
        <w:t>Za datę prawidłowego opłacenia składki ubezpieczeniowej uznaje się datę stempla bankowego lub pocztowego, uwidocznioną na przelewie bankowym lub pocztowym, pod warunkiem, że w chwili zlecenia przelewu bankowego na koncie Ubezpieczającego znajdowały się wystarczające środki finansowe.</w:t>
      </w:r>
    </w:p>
    <w:p w:rsidR="00CF11A5" w:rsidRPr="00CF11A5" w:rsidRDefault="00CF11A5" w:rsidP="00CF11A5">
      <w:pPr>
        <w:rPr>
          <w:rFonts w:ascii="Arial" w:hAnsi="Arial" w:cs="Arial"/>
          <w:sz w:val="18"/>
          <w:szCs w:val="18"/>
        </w:rPr>
      </w:pPr>
      <w:r w:rsidRPr="00CF11A5">
        <w:rPr>
          <w:rFonts w:ascii="Arial" w:hAnsi="Arial" w:cs="Arial"/>
          <w:b/>
          <w:sz w:val="18"/>
          <w:szCs w:val="18"/>
        </w:rPr>
        <w:t xml:space="preserve">Klauzula zbycia przedmiotu ubezpieczenia – </w:t>
      </w:r>
      <w:r w:rsidRPr="00CF11A5">
        <w:rPr>
          <w:rFonts w:ascii="Arial" w:hAnsi="Arial" w:cs="Arial"/>
          <w:i/>
          <w:sz w:val="18"/>
          <w:szCs w:val="18"/>
        </w:rPr>
        <w:t>z zachowaniem pozostałych, niezmienionych niniejszą klauzulą postanowień umowy ubezpieczenia, określonych we wniosku i ogólnych warunkach ubezpieczenia, strony uwzględniły, że:</w:t>
      </w:r>
    </w:p>
    <w:p w:rsidR="00CF11A5" w:rsidRPr="00CF11A5" w:rsidRDefault="00CF11A5" w:rsidP="00CF11A5">
      <w:pPr>
        <w:numPr>
          <w:ilvl w:val="0"/>
          <w:numId w:val="2"/>
        </w:numPr>
        <w:rPr>
          <w:rFonts w:ascii="Arial" w:hAnsi="Arial" w:cs="Arial"/>
          <w:sz w:val="18"/>
          <w:szCs w:val="18"/>
        </w:rPr>
      </w:pPr>
      <w:r w:rsidRPr="00CF11A5">
        <w:rPr>
          <w:rFonts w:ascii="Arial" w:hAnsi="Arial" w:cs="Arial"/>
          <w:sz w:val="18"/>
          <w:szCs w:val="18"/>
        </w:rPr>
        <w:t>W braku odmiennego stanowiska Ubezpieczającego lub Ubezpieczonego przekazanego do Ubezpieczyciela, w przypadku zbycia przedmiotu ubezpieczenia (np. w związku z przewłaszczeniem na zabezpieczenie), umowa ubezpieczenia nie wygasa zgodnie z art. 823 § 1 K.C., zaś prawa z umowy ubezpieczenia przechodzą na nabywcę przedmiotu ubezpieczenia.</w:t>
      </w:r>
    </w:p>
    <w:p w:rsidR="00CF11A5" w:rsidRPr="00CF11A5" w:rsidRDefault="00CF11A5" w:rsidP="00CF11A5">
      <w:pPr>
        <w:numPr>
          <w:ilvl w:val="0"/>
          <w:numId w:val="2"/>
        </w:numPr>
        <w:rPr>
          <w:rFonts w:ascii="Arial" w:hAnsi="Arial" w:cs="Arial"/>
          <w:sz w:val="18"/>
          <w:szCs w:val="18"/>
        </w:rPr>
      </w:pPr>
      <w:r w:rsidRPr="00CF11A5">
        <w:rPr>
          <w:rFonts w:ascii="Arial" w:hAnsi="Arial" w:cs="Arial"/>
          <w:sz w:val="18"/>
          <w:szCs w:val="18"/>
        </w:rPr>
        <w:t>Jeżeli umowa ubezpieczenia nie wygasła na podstawie ust. 1 niniejszej klauzuli, nie wygasa ona także w przypadku powrotnego przejścia własności na Ubezpieczającego lub Ubezpieczonego.</w:t>
      </w:r>
    </w:p>
    <w:p w:rsidR="00CF11A5" w:rsidRPr="00CF11A5" w:rsidRDefault="00CF11A5" w:rsidP="00CF11A5">
      <w:pPr>
        <w:rPr>
          <w:rFonts w:ascii="Arial" w:hAnsi="Arial" w:cs="Arial"/>
          <w:sz w:val="18"/>
          <w:szCs w:val="18"/>
        </w:rPr>
      </w:pPr>
    </w:p>
    <w:p w:rsidR="00CF11A5" w:rsidRPr="00CF11A5" w:rsidRDefault="00CF11A5" w:rsidP="00CF11A5">
      <w:pPr>
        <w:rPr>
          <w:rFonts w:ascii="Arial" w:hAnsi="Arial" w:cs="Arial"/>
          <w:sz w:val="18"/>
          <w:szCs w:val="18"/>
        </w:rPr>
      </w:pPr>
      <w:r w:rsidRPr="00CF11A5">
        <w:rPr>
          <w:rFonts w:ascii="Arial" w:hAnsi="Arial" w:cs="Arial"/>
          <w:b/>
          <w:sz w:val="18"/>
          <w:szCs w:val="18"/>
        </w:rPr>
        <w:t>Klauzula czasu ochrony</w:t>
      </w:r>
      <w:r w:rsidRPr="00CF11A5">
        <w:rPr>
          <w:rFonts w:ascii="Arial" w:hAnsi="Arial" w:cs="Arial"/>
          <w:sz w:val="18"/>
          <w:szCs w:val="18"/>
        </w:rPr>
        <w:t xml:space="preserve"> – </w:t>
      </w:r>
      <w:r w:rsidRPr="00CF11A5">
        <w:rPr>
          <w:rFonts w:ascii="Arial" w:hAnsi="Arial" w:cs="Arial"/>
          <w:i/>
          <w:sz w:val="18"/>
          <w:szCs w:val="18"/>
        </w:rPr>
        <w:t>z zachowaniem powstałych, niezmienionych niniejszą klauzulą, postanowień umowy ubezpieczenia określonych we wniosku i ogólnych warunków ubezpieczenia strony uzgodniły, że:</w:t>
      </w:r>
    </w:p>
    <w:p w:rsidR="00CF11A5" w:rsidRPr="00CF11A5" w:rsidRDefault="00CF11A5" w:rsidP="00CF11A5">
      <w:pPr>
        <w:rPr>
          <w:rFonts w:ascii="Arial" w:hAnsi="Arial" w:cs="Arial"/>
          <w:sz w:val="18"/>
          <w:szCs w:val="18"/>
        </w:rPr>
      </w:pPr>
      <w:r w:rsidRPr="00CF11A5">
        <w:rPr>
          <w:rFonts w:ascii="Arial" w:hAnsi="Arial" w:cs="Arial"/>
          <w:sz w:val="18"/>
          <w:szCs w:val="18"/>
        </w:rPr>
        <w:t xml:space="preserve">W przypadku braku wpłaty w ustalonym terminie składki jednorazowej lub jej pierwszej raty Ubezpieczyciel odstępuje od możliwości wypowiedzenia umowy ze skutkiem natychmiastowym z żądaniem zapłaty składki za okres, przez który ponosił odpowiedzialność. W razie braku zapłaty wyżej wymienionej należności Ubezpieczyciel po upływie terminu wezwie Ubezpieczającego do zapłaty z zagrożeniem, że brak zapłaty w wyznaczonym terminie, nie krótszym jednak niż 7 dni od dnia otrzymania wezwania, spowoduje ustanie odpowiedzialności Ubezpieczyciela. </w:t>
      </w:r>
    </w:p>
    <w:p w:rsidR="00CF11A5" w:rsidRPr="00CF11A5" w:rsidRDefault="00CF11A5" w:rsidP="00CF11A5">
      <w:pPr>
        <w:rPr>
          <w:rFonts w:ascii="Arial" w:hAnsi="Arial" w:cs="Arial"/>
          <w:sz w:val="18"/>
          <w:szCs w:val="18"/>
        </w:rPr>
      </w:pPr>
      <w:r w:rsidRPr="00CF11A5">
        <w:rPr>
          <w:rFonts w:ascii="Arial" w:hAnsi="Arial" w:cs="Arial"/>
          <w:b/>
          <w:sz w:val="18"/>
          <w:szCs w:val="18"/>
        </w:rPr>
        <w:t>Klauzula nie ściągania rat niewymagalnych –</w:t>
      </w:r>
      <w:r w:rsidRPr="00CF11A5">
        <w:rPr>
          <w:rFonts w:ascii="Arial" w:hAnsi="Arial" w:cs="Arial"/>
          <w:b/>
          <w:i/>
          <w:sz w:val="18"/>
          <w:szCs w:val="18"/>
        </w:rPr>
        <w:t xml:space="preserve"> </w:t>
      </w:r>
      <w:r w:rsidRPr="00CF11A5">
        <w:rPr>
          <w:rFonts w:ascii="Arial" w:hAnsi="Arial" w:cs="Arial"/>
          <w:i/>
          <w:sz w:val="18"/>
          <w:szCs w:val="18"/>
        </w:rPr>
        <w:t>z zachowaniem pozostałych, niezmienionych niniejszą klauzulą postanowień umowy ubezpieczenia, określonych we wniosku i ogólnych warunkach ubezpieczenia, strony uzgodniły, że:</w:t>
      </w:r>
    </w:p>
    <w:p w:rsidR="00CF11A5" w:rsidRPr="00CF11A5" w:rsidRDefault="00CF11A5" w:rsidP="00CF11A5">
      <w:pPr>
        <w:rPr>
          <w:rFonts w:ascii="Arial" w:hAnsi="Arial" w:cs="Arial"/>
          <w:sz w:val="18"/>
          <w:szCs w:val="18"/>
        </w:rPr>
      </w:pPr>
      <w:r w:rsidRPr="00CF11A5">
        <w:rPr>
          <w:rFonts w:ascii="Arial" w:hAnsi="Arial" w:cs="Arial"/>
          <w:sz w:val="18"/>
          <w:szCs w:val="18"/>
        </w:rPr>
        <w:t xml:space="preserve">W przypadku wypłaty odszkodowania, Ubezpieczyciel nie potrąca z kwoty odszkodowania dla Ubezpieczającego rat jeszcze niewymagalnych oraz nie żąda zapłaty pozostałych rat. W przypadku wypłaty jakiegokolwiek </w:t>
      </w:r>
      <w:r w:rsidRPr="00CF11A5">
        <w:rPr>
          <w:rFonts w:ascii="Arial" w:hAnsi="Arial" w:cs="Arial"/>
          <w:sz w:val="18"/>
          <w:szCs w:val="18"/>
        </w:rPr>
        <w:lastRenderedPageBreak/>
        <w:t>odszkodowania Ubezpieczający zobowiązany jest do opłacenia pozostałych rat składki w uzgodnionych terminach i wysokości.</w:t>
      </w:r>
    </w:p>
    <w:p w:rsidR="00CF11A5" w:rsidRPr="00CF11A5" w:rsidRDefault="00CF11A5" w:rsidP="00CF11A5">
      <w:pPr>
        <w:rPr>
          <w:rFonts w:ascii="Arial" w:hAnsi="Arial" w:cs="Arial"/>
          <w:sz w:val="18"/>
          <w:szCs w:val="18"/>
        </w:rPr>
      </w:pPr>
      <w:r w:rsidRPr="00CF11A5">
        <w:rPr>
          <w:rFonts w:ascii="Arial" w:hAnsi="Arial" w:cs="Arial"/>
          <w:b/>
          <w:sz w:val="18"/>
          <w:szCs w:val="18"/>
        </w:rPr>
        <w:t xml:space="preserve">Klauzula uznania okoliczności – </w:t>
      </w:r>
      <w:r w:rsidRPr="00CF11A5">
        <w:rPr>
          <w:rFonts w:ascii="Arial" w:hAnsi="Arial" w:cs="Arial"/>
          <w:i/>
          <w:sz w:val="18"/>
          <w:szCs w:val="18"/>
        </w:rPr>
        <w:t>z zachowaniem pozostałych, niezmienionych niniejszą klauzulą, postanowień umowy ubezpieczenia określonych we wniosku i ogólnych warunków ubezpieczenia strony uzgodniły, że:</w:t>
      </w:r>
    </w:p>
    <w:p w:rsidR="00CF11A5" w:rsidRPr="00CF11A5" w:rsidRDefault="00CF11A5" w:rsidP="00CF11A5">
      <w:pPr>
        <w:rPr>
          <w:rFonts w:ascii="Arial" w:hAnsi="Arial" w:cs="Arial"/>
          <w:sz w:val="18"/>
          <w:szCs w:val="18"/>
        </w:rPr>
      </w:pPr>
      <w:r w:rsidRPr="00CF11A5">
        <w:rPr>
          <w:rFonts w:ascii="Arial" w:hAnsi="Arial" w:cs="Arial"/>
          <w:sz w:val="18"/>
          <w:szCs w:val="18"/>
        </w:rPr>
        <w:t xml:space="preserve">Ubezpieczyciel uznaje, że przy zawarciu umowy ubezpieczenia znane mu były wszelkie okoliczności, które są istotne dla oceny ryzyka ubezpieczeniowego. Niniejsze postanowienie nie dotyczy sytuacji, gdy okoliczności, o które zapytywał Ubezpieczyciel przed zawarciem umowy, zostały podane niezgodnie </w:t>
      </w:r>
      <w:r w:rsidRPr="00CF11A5">
        <w:rPr>
          <w:rFonts w:ascii="Arial" w:hAnsi="Arial" w:cs="Arial"/>
          <w:sz w:val="18"/>
          <w:szCs w:val="18"/>
        </w:rPr>
        <w:br/>
        <w:t>z prawdą.</w:t>
      </w:r>
    </w:p>
    <w:p w:rsidR="00CF11A5" w:rsidRPr="00CF11A5" w:rsidRDefault="00CF11A5" w:rsidP="00CF11A5">
      <w:pPr>
        <w:rPr>
          <w:rFonts w:ascii="Arial" w:hAnsi="Arial" w:cs="Arial"/>
          <w:i/>
          <w:sz w:val="18"/>
          <w:szCs w:val="18"/>
        </w:rPr>
      </w:pPr>
      <w:r w:rsidRPr="00CF11A5">
        <w:rPr>
          <w:rFonts w:ascii="Arial" w:hAnsi="Arial" w:cs="Arial"/>
          <w:b/>
          <w:sz w:val="18"/>
          <w:szCs w:val="18"/>
        </w:rPr>
        <w:t xml:space="preserve">Klauzula przyjmująca istniejący system zabezpieczeń – </w:t>
      </w:r>
      <w:r w:rsidRPr="00CF11A5">
        <w:rPr>
          <w:rFonts w:ascii="Arial" w:hAnsi="Arial" w:cs="Arial"/>
          <w:i/>
          <w:sz w:val="18"/>
          <w:szCs w:val="18"/>
        </w:rPr>
        <w:t>z zachowaniem pozostałych, niezmienionych niniejszą klauzulą, postanowień umowy ubezpieczenia określonych we wniosku i ogólnych warunkach ubezpieczenia strony uzgodniły, że:</w:t>
      </w:r>
    </w:p>
    <w:p w:rsidR="00CF11A5" w:rsidRPr="00CF11A5" w:rsidRDefault="00CF11A5" w:rsidP="00CF11A5">
      <w:pPr>
        <w:rPr>
          <w:rFonts w:ascii="Arial" w:hAnsi="Arial" w:cs="Arial"/>
          <w:sz w:val="18"/>
          <w:szCs w:val="18"/>
        </w:rPr>
      </w:pPr>
      <w:r w:rsidRPr="00CF11A5">
        <w:rPr>
          <w:rFonts w:ascii="Arial" w:hAnsi="Arial" w:cs="Arial"/>
          <w:sz w:val="18"/>
          <w:szCs w:val="18"/>
        </w:rPr>
        <w:t xml:space="preserve">Ubezpieczyciel – do czasu przeprowadzenia lustracji miejsc ubezpieczenia – uznaje za wystarczające stosowane zabezpieczenia </w:t>
      </w:r>
      <w:proofErr w:type="spellStart"/>
      <w:r w:rsidRPr="00CF11A5">
        <w:rPr>
          <w:rFonts w:ascii="Arial" w:hAnsi="Arial" w:cs="Arial"/>
          <w:sz w:val="18"/>
          <w:szCs w:val="18"/>
        </w:rPr>
        <w:t>przeciwkradzieżowe</w:t>
      </w:r>
      <w:proofErr w:type="spellEnd"/>
      <w:r w:rsidRPr="00CF11A5">
        <w:rPr>
          <w:rFonts w:ascii="Arial" w:hAnsi="Arial" w:cs="Arial"/>
          <w:sz w:val="18"/>
          <w:szCs w:val="18"/>
        </w:rPr>
        <w:t xml:space="preserve"> oraz przeciwpożarowe, przy czym po przeprowadzeniu lustracji nie będzie domagał się wprowadzenia zabezpieczeń ponad te, które określone są w OWU jako minimalne dla uznania jego odpowiedzialności. </w:t>
      </w:r>
    </w:p>
    <w:p w:rsidR="00CF11A5" w:rsidRPr="00CF11A5" w:rsidRDefault="00CF11A5" w:rsidP="00CF11A5">
      <w:pPr>
        <w:rPr>
          <w:rFonts w:ascii="Arial" w:hAnsi="Arial" w:cs="Arial"/>
          <w:sz w:val="18"/>
          <w:szCs w:val="18"/>
        </w:rPr>
      </w:pPr>
      <w:r w:rsidRPr="00CF11A5">
        <w:rPr>
          <w:rFonts w:ascii="Arial" w:hAnsi="Arial" w:cs="Arial"/>
          <w:sz w:val="18"/>
          <w:szCs w:val="18"/>
        </w:rPr>
        <w:t>Powyższe postanowienie dotyczy obecnych, jak i przyszłych lokalizacji pod warunkiem, iż przyszłe lokalizacje zabezpieczone będą, co najmniej w sposób odpowiadających obecnym lokalizacjom.</w:t>
      </w:r>
    </w:p>
    <w:p w:rsidR="00CF11A5" w:rsidRPr="00CF11A5" w:rsidRDefault="00CF11A5" w:rsidP="00CF11A5">
      <w:pPr>
        <w:rPr>
          <w:rFonts w:ascii="Arial" w:hAnsi="Arial" w:cs="Arial"/>
          <w:i/>
          <w:sz w:val="18"/>
          <w:szCs w:val="18"/>
        </w:rPr>
      </w:pPr>
      <w:r w:rsidRPr="00CF11A5">
        <w:rPr>
          <w:rFonts w:ascii="Arial" w:hAnsi="Arial" w:cs="Arial"/>
          <w:b/>
          <w:sz w:val="18"/>
          <w:szCs w:val="18"/>
        </w:rPr>
        <w:t xml:space="preserve">Klauzula naprawy zabezpieczeń </w:t>
      </w:r>
      <w:proofErr w:type="spellStart"/>
      <w:r w:rsidRPr="00CF11A5">
        <w:rPr>
          <w:rFonts w:ascii="Arial" w:hAnsi="Arial" w:cs="Arial"/>
          <w:b/>
          <w:sz w:val="18"/>
          <w:szCs w:val="18"/>
        </w:rPr>
        <w:t>przeciwkradzieżowych</w:t>
      </w:r>
      <w:proofErr w:type="spellEnd"/>
      <w:r w:rsidRPr="00CF11A5">
        <w:rPr>
          <w:rFonts w:ascii="Arial" w:hAnsi="Arial" w:cs="Arial"/>
          <w:b/>
          <w:sz w:val="18"/>
          <w:szCs w:val="18"/>
        </w:rPr>
        <w:t xml:space="preserve"> – </w:t>
      </w:r>
      <w:r w:rsidRPr="00CF11A5">
        <w:rPr>
          <w:rFonts w:ascii="Arial" w:hAnsi="Arial" w:cs="Arial"/>
          <w:i/>
          <w:sz w:val="18"/>
          <w:szCs w:val="18"/>
        </w:rPr>
        <w:t>z zachowaniem pozostałych, niezmienionych niniejsza klauzulą, postanowień umowy ubezpieczenia określonych we wniosku i ogólnych warunkach ubezpieczenia strony uzgodniły, że:</w:t>
      </w:r>
    </w:p>
    <w:p w:rsidR="00CF11A5" w:rsidRPr="00CF11A5" w:rsidRDefault="00CF11A5" w:rsidP="00CF11A5">
      <w:pPr>
        <w:rPr>
          <w:rFonts w:ascii="Arial" w:hAnsi="Arial" w:cs="Arial"/>
          <w:sz w:val="18"/>
          <w:szCs w:val="18"/>
        </w:rPr>
      </w:pPr>
      <w:r w:rsidRPr="00CF11A5">
        <w:rPr>
          <w:rFonts w:ascii="Arial" w:hAnsi="Arial" w:cs="Arial"/>
          <w:sz w:val="18"/>
          <w:szCs w:val="18"/>
        </w:rPr>
        <w:t>Ustala się, że Ubezpieczyciel zwróci Ubezpieczającemu koszty naprawy zniszczonych lub uszkodzonych zabezpieczeń (stropów, ścian, podług, drzwi, zamków, okien, szyb, żaluzji i innych elementów) wskutek dokonanej albo usiłowanej kradzieży z włamaniem, a także koszty wymiany kluczy. Limit kosztów ustala się w wysokości 30 000,- zł na jedno i wszystkie zdarzenia w rocznym okresie ubezpieczenia.</w:t>
      </w:r>
    </w:p>
    <w:p w:rsidR="00CF11A5" w:rsidRPr="00CF11A5" w:rsidRDefault="00CF11A5" w:rsidP="00CF11A5">
      <w:pPr>
        <w:rPr>
          <w:rFonts w:ascii="Arial" w:hAnsi="Arial" w:cs="Arial"/>
          <w:i/>
          <w:sz w:val="18"/>
          <w:szCs w:val="18"/>
        </w:rPr>
      </w:pPr>
      <w:r w:rsidRPr="00CF11A5">
        <w:rPr>
          <w:rFonts w:ascii="Arial" w:hAnsi="Arial" w:cs="Arial"/>
          <w:b/>
          <w:sz w:val="18"/>
          <w:szCs w:val="18"/>
        </w:rPr>
        <w:t xml:space="preserve">Klauzula zgłaszania szkód – </w:t>
      </w:r>
      <w:r w:rsidRPr="00CF11A5">
        <w:rPr>
          <w:rFonts w:ascii="Arial" w:hAnsi="Arial" w:cs="Arial"/>
          <w:i/>
          <w:sz w:val="18"/>
          <w:szCs w:val="18"/>
        </w:rPr>
        <w:t>z zachowaniem pozostałych, niezmienionych niniejszą klauzulą postanowień umowy ubezpieczenia określonych we wniosku i ogólnych warunkach ubezpieczenia strony uzgodniły, że:</w:t>
      </w:r>
    </w:p>
    <w:p w:rsidR="00CF11A5" w:rsidRPr="00CF11A5" w:rsidRDefault="00CF11A5" w:rsidP="00CF11A5">
      <w:pPr>
        <w:rPr>
          <w:rFonts w:ascii="Arial" w:hAnsi="Arial" w:cs="Arial"/>
          <w:sz w:val="18"/>
          <w:szCs w:val="18"/>
        </w:rPr>
      </w:pPr>
      <w:r w:rsidRPr="00CF11A5">
        <w:rPr>
          <w:rFonts w:ascii="Arial" w:hAnsi="Arial" w:cs="Arial"/>
          <w:sz w:val="18"/>
          <w:szCs w:val="18"/>
        </w:rPr>
        <w:t>Na podstawie art. 818 § 1 K.C. ustala się termin powiadomienia Ubezpieczyciela o wypadku ubezpieczeniowym na 7 dni od daty uzyskania przez Ubezpieczającego lub Ubezpieczonego wiedzy o zajściu wypadku.</w:t>
      </w:r>
    </w:p>
    <w:p w:rsidR="00CF11A5" w:rsidRPr="00CF11A5" w:rsidRDefault="00CF11A5" w:rsidP="00CF11A5">
      <w:pPr>
        <w:rPr>
          <w:rFonts w:ascii="Arial" w:hAnsi="Arial" w:cs="Arial"/>
          <w:i/>
          <w:sz w:val="18"/>
          <w:szCs w:val="18"/>
        </w:rPr>
      </w:pPr>
      <w:r w:rsidRPr="00CF11A5">
        <w:rPr>
          <w:rFonts w:ascii="Arial" w:hAnsi="Arial" w:cs="Arial"/>
          <w:b/>
          <w:sz w:val="18"/>
          <w:szCs w:val="18"/>
        </w:rPr>
        <w:t xml:space="preserve">Klauzula miejsc ubezpieczenia – </w:t>
      </w:r>
      <w:r w:rsidRPr="00CF11A5">
        <w:rPr>
          <w:rFonts w:ascii="Arial" w:hAnsi="Arial" w:cs="Arial"/>
          <w:i/>
          <w:sz w:val="18"/>
          <w:szCs w:val="18"/>
        </w:rPr>
        <w:t>z zachowaniem powstałych, niezmienionych niniejszą klauzulą postanowień umowy ubezpieczenia określonych we wniosku i ogólnych warunkach ubezpieczenia strony uwzględniły, że:</w:t>
      </w:r>
    </w:p>
    <w:p w:rsidR="00CF11A5" w:rsidRPr="00CF11A5" w:rsidRDefault="00CF11A5" w:rsidP="00CF11A5">
      <w:pPr>
        <w:rPr>
          <w:rFonts w:ascii="Arial" w:hAnsi="Arial" w:cs="Arial"/>
          <w:sz w:val="18"/>
          <w:szCs w:val="18"/>
        </w:rPr>
      </w:pPr>
      <w:r w:rsidRPr="00CF11A5">
        <w:rPr>
          <w:rFonts w:ascii="Arial" w:hAnsi="Arial" w:cs="Arial"/>
          <w:sz w:val="18"/>
          <w:szCs w:val="18"/>
        </w:rPr>
        <w:t>Jako miejsce ubezpieczenia uznaje się wszystkie istniejące i przyszłe lokalizacje należące do Ubezpieczającego oraz każde miejsce związane z prowadzoną działalnością, zarówno własne, jak i wynajmowane czy dzierżawione. Ubezpieczający zobowiązany jest do pisemnego powiadomienia Ubezpieczyciela o otwarciu każdej nowej lokalizacji w ciągu 30 dni, wraz z podaniem istniejących i funkcjonujących w tej lokalizacji zabezpieczeń.</w:t>
      </w:r>
    </w:p>
    <w:p w:rsidR="00CF11A5" w:rsidRPr="00CF11A5" w:rsidRDefault="00CF11A5" w:rsidP="00CF11A5">
      <w:pPr>
        <w:rPr>
          <w:rFonts w:ascii="Arial" w:hAnsi="Arial" w:cs="Arial"/>
          <w:i/>
          <w:sz w:val="18"/>
          <w:szCs w:val="18"/>
        </w:rPr>
      </w:pPr>
      <w:r w:rsidRPr="00CF11A5">
        <w:rPr>
          <w:rFonts w:ascii="Arial" w:hAnsi="Arial" w:cs="Arial"/>
          <w:b/>
          <w:sz w:val="18"/>
          <w:szCs w:val="18"/>
        </w:rPr>
        <w:t xml:space="preserve">Klauzula robót budowlano – montażowych </w:t>
      </w:r>
      <w:r w:rsidRPr="00CF11A5">
        <w:rPr>
          <w:rFonts w:ascii="Arial" w:hAnsi="Arial" w:cs="Arial"/>
          <w:sz w:val="18"/>
          <w:szCs w:val="18"/>
        </w:rPr>
        <w:t xml:space="preserve">– </w:t>
      </w:r>
      <w:r w:rsidRPr="00CF11A5">
        <w:rPr>
          <w:rFonts w:ascii="Arial" w:hAnsi="Arial" w:cs="Arial"/>
          <w:i/>
          <w:sz w:val="18"/>
          <w:szCs w:val="18"/>
        </w:rPr>
        <w:t>z zachowaniem pozostałych, niezmienionych niniejszą klauzulą, postanowień umowy ubezpieczenia określonych we wniosku i ogólnych warunkach ubezpieczenia strony uzgodniły, że:</w:t>
      </w:r>
    </w:p>
    <w:p w:rsidR="00CF11A5" w:rsidRPr="00CF11A5" w:rsidRDefault="00CF11A5" w:rsidP="00CF11A5">
      <w:pPr>
        <w:rPr>
          <w:rFonts w:ascii="Arial" w:hAnsi="Arial" w:cs="Arial"/>
          <w:sz w:val="18"/>
          <w:szCs w:val="18"/>
        </w:rPr>
      </w:pPr>
      <w:r w:rsidRPr="00CF11A5">
        <w:rPr>
          <w:rFonts w:ascii="Arial" w:hAnsi="Arial" w:cs="Arial"/>
          <w:sz w:val="18"/>
          <w:szCs w:val="18"/>
        </w:rPr>
        <w:t>Ubezpieczenie od ognia i innych zdarzeń losowych obejmuje także szkody powstałe w związku z prowadzeniem drobnych robót budowlano – montażowych w mieniu będącym:</w:t>
      </w:r>
    </w:p>
    <w:p w:rsidR="00CF11A5" w:rsidRPr="00CF11A5" w:rsidRDefault="00CF11A5" w:rsidP="00CF11A5">
      <w:pPr>
        <w:numPr>
          <w:ilvl w:val="0"/>
          <w:numId w:val="3"/>
        </w:numPr>
        <w:rPr>
          <w:rFonts w:ascii="Arial" w:hAnsi="Arial" w:cs="Arial"/>
          <w:sz w:val="18"/>
          <w:szCs w:val="18"/>
        </w:rPr>
      </w:pPr>
      <w:r w:rsidRPr="00CF11A5">
        <w:rPr>
          <w:rFonts w:ascii="Arial" w:hAnsi="Arial" w:cs="Arial"/>
          <w:sz w:val="18"/>
          <w:szCs w:val="18"/>
        </w:rPr>
        <w:t>przedmiotem ubezpieczenia – do sum ubezpieczenia określonych w umowie ubezpieczenia,</w:t>
      </w:r>
    </w:p>
    <w:p w:rsidR="00CF11A5" w:rsidRPr="00CF11A5" w:rsidRDefault="00CF11A5" w:rsidP="00CF11A5">
      <w:pPr>
        <w:numPr>
          <w:ilvl w:val="0"/>
          <w:numId w:val="3"/>
        </w:numPr>
        <w:rPr>
          <w:rFonts w:ascii="Arial" w:hAnsi="Arial" w:cs="Arial"/>
          <w:sz w:val="18"/>
          <w:szCs w:val="18"/>
        </w:rPr>
      </w:pPr>
      <w:r w:rsidRPr="00CF11A5">
        <w:rPr>
          <w:rFonts w:ascii="Arial" w:hAnsi="Arial" w:cs="Arial"/>
          <w:sz w:val="18"/>
          <w:szCs w:val="18"/>
        </w:rPr>
        <w:t>przedmiotem drobnych robót budowlano – montażowych, do kwoty 500 000,- zł na wszystkie zdarzenia w okresie ubezpieczenia, w zakresie i na warunkach określonych w umowie ubezpieczenia, pod warunkiem, że:</w:t>
      </w:r>
    </w:p>
    <w:p w:rsidR="00CF11A5" w:rsidRPr="00CF11A5" w:rsidRDefault="00CF11A5" w:rsidP="00CF11A5">
      <w:pPr>
        <w:rPr>
          <w:rFonts w:ascii="Arial" w:hAnsi="Arial" w:cs="Arial"/>
          <w:sz w:val="18"/>
          <w:szCs w:val="18"/>
        </w:rPr>
      </w:pPr>
      <w:r w:rsidRPr="00CF11A5">
        <w:rPr>
          <w:rFonts w:ascii="Arial" w:hAnsi="Arial" w:cs="Arial"/>
          <w:sz w:val="18"/>
          <w:szCs w:val="18"/>
        </w:rPr>
        <w:t>- prowadzone roboty nie wymagają zgody (pozwolenia na budowę) odpowiednich organów władzy zgodnie z obowiązującymi przepisami,</w:t>
      </w:r>
    </w:p>
    <w:p w:rsidR="00CF11A5" w:rsidRPr="00CF11A5" w:rsidRDefault="00CF11A5" w:rsidP="00CF11A5">
      <w:pPr>
        <w:rPr>
          <w:rFonts w:ascii="Arial" w:hAnsi="Arial" w:cs="Arial"/>
          <w:sz w:val="18"/>
          <w:szCs w:val="18"/>
        </w:rPr>
      </w:pPr>
      <w:r w:rsidRPr="00CF11A5">
        <w:rPr>
          <w:rFonts w:ascii="Arial" w:hAnsi="Arial" w:cs="Arial"/>
          <w:sz w:val="18"/>
          <w:szCs w:val="18"/>
        </w:rPr>
        <w:lastRenderedPageBreak/>
        <w:t>- wartość mienia będącego przedmiotem drobnych robót budowlano – montażowych w okresie ubezpieczenia nie przekroczy łącznie 500 000,- zł, a pojedynczego kontraktu 100 000,- zł</w:t>
      </w:r>
    </w:p>
    <w:p w:rsidR="00CF11A5" w:rsidRPr="00CF11A5" w:rsidRDefault="00CF11A5" w:rsidP="00CF11A5">
      <w:pPr>
        <w:rPr>
          <w:rFonts w:ascii="Arial" w:hAnsi="Arial" w:cs="Arial"/>
          <w:sz w:val="18"/>
          <w:szCs w:val="18"/>
        </w:rPr>
      </w:pPr>
      <w:r w:rsidRPr="00CF11A5">
        <w:rPr>
          <w:rFonts w:ascii="Arial" w:hAnsi="Arial" w:cs="Arial"/>
          <w:sz w:val="18"/>
          <w:szCs w:val="18"/>
        </w:rPr>
        <w:t>- realizacja drobnych robót budowlano – montażowych nie wiąże się z naruszeniem konstrukcji nośnej obiektu lub konstrukcji dachu,</w:t>
      </w:r>
    </w:p>
    <w:p w:rsidR="00CF11A5" w:rsidRPr="00CF11A5" w:rsidRDefault="00CF11A5" w:rsidP="00CF11A5">
      <w:pPr>
        <w:rPr>
          <w:rFonts w:ascii="Arial" w:hAnsi="Arial" w:cs="Arial"/>
          <w:sz w:val="18"/>
          <w:szCs w:val="18"/>
        </w:rPr>
      </w:pPr>
      <w:r w:rsidRPr="00CF11A5">
        <w:rPr>
          <w:rFonts w:ascii="Arial" w:hAnsi="Arial" w:cs="Arial"/>
          <w:sz w:val="18"/>
          <w:szCs w:val="18"/>
        </w:rPr>
        <w:t xml:space="preserve">- prowadzone roboty nie wymagają zgody (pozwolenia na budowę) odpowiednich organów władzy </w:t>
      </w:r>
      <w:r w:rsidRPr="00CF11A5">
        <w:rPr>
          <w:rFonts w:ascii="Arial" w:hAnsi="Arial" w:cs="Arial"/>
          <w:sz w:val="18"/>
          <w:szCs w:val="18"/>
        </w:rPr>
        <w:br/>
        <w:t>w rozumieniu ustawy z dnia 07.07.1994 r. Prawo budowlane (</w:t>
      </w:r>
      <w:proofErr w:type="spellStart"/>
      <w:r w:rsidRPr="00CF11A5">
        <w:rPr>
          <w:rFonts w:ascii="Arial" w:hAnsi="Arial" w:cs="Arial"/>
          <w:sz w:val="18"/>
          <w:szCs w:val="18"/>
        </w:rPr>
        <w:t>t.j</w:t>
      </w:r>
      <w:proofErr w:type="spellEnd"/>
      <w:r w:rsidRPr="00CF11A5">
        <w:rPr>
          <w:rFonts w:ascii="Arial" w:hAnsi="Arial" w:cs="Arial"/>
          <w:sz w:val="18"/>
          <w:szCs w:val="18"/>
        </w:rPr>
        <w:t>. Dz. U. z 2010 r. Nr 243, poz. 1623 z </w:t>
      </w:r>
      <w:proofErr w:type="spellStart"/>
      <w:r w:rsidRPr="00CF11A5">
        <w:rPr>
          <w:rFonts w:ascii="Arial" w:hAnsi="Arial" w:cs="Arial"/>
          <w:sz w:val="18"/>
          <w:szCs w:val="18"/>
        </w:rPr>
        <w:t>późn</w:t>
      </w:r>
      <w:proofErr w:type="spellEnd"/>
      <w:r w:rsidRPr="00CF11A5">
        <w:rPr>
          <w:rFonts w:ascii="Arial" w:hAnsi="Arial" w:cs="Arial"/>
          <w:sz w:val="18"/>
          <w:szCs w:val="18"/>
        </w:rPr>
        <w:t>. zm.),</w:t>
      </w:r>
    </w:p>
    <w:p w:rsidR="00CF11A5" w:rsidRPr="00CF11A5" w:rsidRDefault="00CF11A5" w:rsidP="00CF11A5">
      <w:pPr>
        <w:rPr>
          <w:rFonts w:ascii="Arial" w:hAnsi="Arial" w:cs="Arial"/>
          <w:sz w:val="18"/>
          <w:szCs w:val="18"/>
        </w:rPr>
      </w:pPr>
      <w:r w:rsidRPr="00CF11A5">
        <w:rPr>
          <w:rFonts w:ascii="Arial" w:hAnsi="Arial" w:cs="Arial"/>
          <w:sz w:val="18"/>
          <w:szCs w:val="18"/>
        </w:rPr>
        <w:t xml:space="preserve">- drobne roboty budowlano – montażowe prowadzone są przez lub na zlecenie ubezpieczającego </w:t>
      </w:r>
      <w:r w:rsidRPr="00CF11A5">
        <w:rPr>
          <w:rFonts w:ascii="Arial" w:hAnsi="Arial" w:cs="Arial"/>
          <w:sz w:val="18"/>
          <w:szCs w:val="18"/>
        </w:rPr>
        <w:br/>
        <w:t>w obiektach oddanych do użytku / eksploatacji</w:t>
      </w:r>
    </w:p>
    <w:p w:rsidR="00CF11A5" w:rsidRPr="00CF11A5" w:rsidRDefault="00CF11A5" w:rsidP="00CF11A5">
      <w:pPr>
        <w:rPr>
          <w:rFonts w:ascii="Arial" w:hAnsi="Arial" w:cs="Arial"/>
          <w:i/>
          <w:sz w:val="18"/>
          <w:szCs w:val="18"/>
        </w:rPr>
      </w:pPr>
      <w:r w:rsidRPr="00CF11A5">
        <w:rPr>
          <w:rFonts w:ascii="Arial" w:hAnsi="Arial" w:cs="Arial"/>
          <w:b/>
          <w:sz w:val="18"/>
          <w:szCs w:val="18"/>
        </w:rPr>
        <w:t xml:space="preserve">Klauzula przechowania mienia – </w:t>
      </w:r>
      <w:r w:rsidRPr="00CF11A5">
        <w:rPr>
          <w:rFonts w:ascii="Arial" w:hAnsi="Arial" w:cs="Arial"/>
          <w:i/>
          <w:sz w:val="18"/>
          <w:szCs w:val="18"/>
        </w:rPr>
        <w:t>z zachowaniem pozostałych, niezmienionych niniejszą klauzulą, postanowień umowy ubezpieczenia określonych we wniosku i ogólnych warunkach ubezpieczenia strony uzgodniły, że:</w:t>
      </w:r>
    </w:p>
    <w:p w:rsidR="00CF11A5" w:rsidRPr="00CF11A5" w:rsidRDefault="00CF11A5" w:rsidP="00CF11A5">
      <w:pPr>
        <w:rPr>
          <w:rFonts w:ascii="Arial" w:hAnsi="Arial" w:cs="Arial"/>
          <w:sz w:val="18"/>
          <w:szCs w:val="18"/>
        </w:rPr>
      </w:pPr>
      <w:r w:rsidRPr="00CF11A5">
        <w:rPr>
          <w:rFonts w:ascii="Arial" w:hAnsi="Arial" w:cs="Arial"/>
          <w:sz w:val="18"/>
          <w:szCs w:val="18"/>
        </w:rPr>
        <w:t xml:space="preserve">Z odpowiedzialności Ubezpieczyciela wyłączone są szkody powstałe wskutek zalania mienia od podłoża </w:t>
      </w:r>
      <w:r w:rsidRPr="00CF11A5">
        <w:rPr>
          <w:rFonts w:ascii="Arial" w:hAnsi="Arial" w:cs="Arial"/>
          <w:sz w:val="18"/>
          <w:szCs w:val="18"/>
        </w:rPr>
        <w:br/>
        <w:t>w pomieszczeniach usytuowanych poniżej poziomu gruntu, jeżeli mienie to składowane było bezpośrednio na podłodze lub podstawie niżej niż 10 cm, z wyjątkiem szkód spowodowanych przez zalanie bezpośrednio z góry.</w:t>
      </w:r>
    </w:p>
    <w:p w:rsidR="00CF11A5" w:rsidRPr="00CF11A5" w:rsidRDefault="00CF11A5" w:rsidP="00CF11A5">
      <w:pPr>
        <w:rPr>
          <w:rFonts w:ascii="Arial" w:hAnsi="Arial" w:cs="Arial"/>
          <w:sz w:val="18"/>
          <w:szCs w:val="18"/>
        </w:rPr>
      </w:pPr>
      <w:r w:rsidRPr="00CF11A5">
        <w:rPr>
          <w:rFonts w:ascii="Arial" w:hAnsi="Arial" w:cs="Arial"/>
          <w:b/>
          <w:sz w:val="18"/>
          <w:szCs w:val="18"/>
        </w:rPr>
        <w:t xml:space="preserve">Klauzula 72 godzin – </w:t>
      </w:r>
      <w:r w:rsidRPr="00CF11A5">
        <w:rPr>
          <w:rFonts w:ascii="Arial" w:hAnsi="Arial" w:cs="Arial"/>
          <w:sz w:val="18"/>
          <w:szCs w:val="18"/>
        </w:rPr>
        <w:t>ochroną ubezpieczeniową w zakresie odpowiedzialności cywilnej objęte są szkody kolejne powstałe z tej samej przyczyny, w tym samym miejscu do upływu 72 godzin od zgłoszenia pierwszej szkody</w:t>
      </w:r>
    </w:p>
    <w:p w:rsidR="00CF11A5" w:rsidRPr="00CF11A5" w:rsidRDefault="00CF11A5" w:rsidP="00CF11A5">
      <w:pPr>
        <w:rPr>
          <w:rFonts w:ascii="Arial" w:hAnsi="Arial" w:cs="Arial"/>
          <w:i/>
          <w:sz w:val="18"/>
          <w:szCs w:val="18"/>
        </w:rPr>
      </w:pPr>
      <w:r w:rsidRPr="00CF11A5">
        <w:rPr>
          <w:rFonts w:ascii="Arial" w:hAnsi="Arial" w:cs="Arial"/>
          <w:b/>
          <w:sz w:val="18"/>
          <w:szCs w:val="18"/>
        </w:rPr>
        <w:t xml:space="preserve">Klauzula włączenia rażącego niedbalstwa - </w:t>
      </w:r>
      <w:r w:rsidRPr="00CF11A5">
        <w:rPr>
          <w:rFonts w:ascii="Arial" w:hAnsi="Arial" w:cs="Arial"/>
          <w:i/>
          <w:sz w:val="18"/>
          <w:szCs w:val="18"/>
        </w:rPr>
        <w:t>z zachowaniem pozostałych, niezmienionych niniejsza klauzula, postanowień umowy ubezpieczenia określonych we wniosku i ogólnych warunkach ubezpieczenia strony uzgodniły, że:</w:t>
      </w:r>
    </w:p>
    <w:p w:rsidR="00CF11A5" w:rsidRPr="00CF11A5" w:rsidRDefault="00CF11A5" w:rsidP="00CF11A5">
      <w:pPr>
        <w:rPr>
          <w:rFonts w:ascii="Arial" w:hAnsi="Arial" w:cs="Arial"/>
          <w:b/>
          <w:sz w:val="18"/>
          <w:szCs w:val="18"/>
        </w:rPr>
      </w:pPr>
      <w:r w:rsidRPr="00CF11A5">
        <w:rPr>
          <w:rFonts w:ascii="Arial" w:hAnsi="Arial" w:cs="Arial"/>
          <w:sz w:val="18"/>
          <w:szCs w:val="18"/>
        </w:rPr>
        <w:t>Ochrona ubezpieczeniowa w zakresie odpowiedzialności cywilnej obejmuje szkody wyrządzone wskutek rażącego niedbalstwa Ubezpieczającego lub Ubezpieczonego. Ubezpieczyciel jest wolny od odpowiedzialności, jeżeli Ubezpieczający lub Ubezpieczony wyrządził szkodę umyślnie</w:t>
      </w:r>
    </w:p>
    <w:p w:rsidR="00CF11A5" w:rsidRPr="00CF11A5" w:rsidRDefault="00CF11A5" w:rsidP="00CF11A5">
      <w:pPr>
        <w:rPr>
          <w:rFonts w:ascii="Arial" w:hAnsi="Arial" w:cs="Arial"/>
          <w:i/>
          <w:sz w:val="18"/>
          <w:szCs w:val="18"/>
        </w:rPr>
      </w:pPr>
      <w:r w:rsidRPr="00CF11A5">
        <w:rPr>
          <w:rFonts w:ascii="Arial" w:hAnsi="Arial" w:cs="Arial"/>
          <w:b/>
          <w:sz w:val="18"/>
          <w:szCs w:val="18"/>
        </w:rPr>
        <w:t xml:space="preserve">Klauzula ubezpieczenia sprzętu przenośnego poza miejscem ubezpieczenia – </w:t>
      </w:r>
      <w:r w:rsidRPr="00CF11A5">
        <w:rPr>
          <w:rFonts w:ascii="Arial" w:hAnsi="Arial" w:cs="Arial"/>
          <w:i/>
          <w:sz w:val="18"/>
          <w:szCs w:val="18"/>
        </w:rPr>
        <w:t>z zachowaniem pozostałych, niezmienionych niniejszą klauzula postanowień umowy ubezpieczenia określonych we wniosku i ogólnych warunkach ubezpieczenia strony uzgodniły, że:</w:t>
      </w:r>
    </w:p>
    <w:p w:rsidR="00CF11A5" w:rsidRPr="00CF11A5" w:rsidRDefault="00CF11A5" w:rsidP="00CF11A5">
      <w:pPr>
        <w:rPr>
          <w:rFonts w:ascii="Arial" w:hAnsi="Arial" w:cs="Arial"/>
          <w:sz w:val="18"/>
          <w:szCs w:val="18"/>
        </w:rPr>
      </w:pPr>
      <w:r w:rsidRPr="00CF11A5">
        <w:rPr>
          <w:rFonts w:ascii="Arial" w:hAnsi="Arial" w:cs="Arial"/>
          <w:sz w:val="18"/>
          <w:szCs w:val="18"/>
        </w:rPr>
        <w:t>Zakres ochrony ubezpieczeniowej sprzętu elektronicznego rozszerza się o szkody powstałe w elektronicznym sprzęcie przenośnym (również w telefonach komórkowych) używanych do celów służbowych poza miejscem ubezpieczenia określonym w polisie, przy czym w przypadku kradzieży z włamaniem ubezpieczonych przedmiotów z pojazdu odpowiedzialność Ubezpieczyciela zostaje zachowana pod warunkiem, że:</w:t>
      </w:r>
    </w:p>
    <w:p w:rsidR="00CF11A5" w:rsidRPr="00CF11A5" w:rsidRDefault="00CF11A5" w:rsidP="00CF11A5">
      <w:pPr>
        <w:rPr>
          <w:rFonts w:ascii="Arial" w:hAnsi="Arial" w:cs="Arial"/>
          <w:sz w:val="18"/>
          <w:szCs w:val="18"/>
        </w:rPr>
      </w:pPr>
      <w:r w:rsidRPr="00CF11A5">
        <w:rPr>
          <w:rFonts w:ascii="Arial" w:hAnsi="Arial" w:cs="Arial"/>
          <w:sz w:val="18"/>
          <w:szCs w:val="18"/>
        </w:rPr>
        <w:t>- pojazd posiada trwałe zadaszenie (jednolita, trwała konstrukcja),</w:t>
      </w:r>
    </w:p>
    <w:p w:rsidR="00CF11A5" w:rsidRPr="00CF11A5" w:rsidRDefault="00CF11A5" w:rsidP="00CF11A5">
      <w:pPr>
        <w:rPr>
          <w:rFonts w:ascii="Arial" w:hAnsi="Arial" w:cs="Arial"/>
          <w:sz w:val="18"/>
          <w:szCs w:val="18"/>
        </w:rPr>
      </w:pPr>
      <w:r w:rsidRPr="00CF11A5">
        <w:rPr>
          <w:rFonts w:ascii="Arial" w:hAnsi="Arial" w:cs="Arial"/>
          <w:sz w:val="18"/>
          <w:szCs w:val="18"/>
        </w:rPr>
        <w:t xml:space="preserve">- w trakcie postoju podczas transportu pojazd został prawidłowo zamknięty na wszystkie istniejące zamki </w:t>
      </w:r>
      <w:r w:rsidRPr="00CF11A5">
        <w:rPr>
          <w:rFonts w:ascii="Arial" w:hAnsi="Arial" w:cs="Arial"/>
          <w:sz w:val="18"/>
          <w:szCs w:val="18"/>
        </w:rPr>
        <w:br/>
        <w:t>i – jeżeli pojazd ma zainstalowany – włączony został system alarmowy,</w:t>
      </w:r>
    </w:p>
    <w:p w:rsidR="00CF11A5" w:rsidRPr="00CF11A5" w:rsidRDefault="00CF11A5" w:rsidP="00CF11A5">
      <w:pPr>
        <w:rPr>
          <w:rFonts w:ascii="Arial" w:hAnsi="Arial" w:cs="Arial"/>
          <w:sz w:val="18"/>
          <w:szCs w:val="18"/>
        </w:rPr>
      </w:pPr>
      <w:r w:rsidRPr="00CF11A5">
        <w:rPr>
          <w:rFonts w:ascii="Arial" w:hAnsi="Arial" w:cs="Arial"/>
          <w:sz w:val="18"/>
          <w:szCs w:val="18"/>
        </w:rPr>
        <w:t>- sprzęt pozostawiony w pojeździe umieszczony został w niewidocznym miejscu (np. w bagażniku)</w:t>
      </w:r>
    </w:p>
    <w:p w:rsidR="00CF11A5" w:rsidRPr="00CF11A5" w:rsidRDefault="00CF11A5" w:rsidP="00CF11A5">
      <w:pPr>
        <w:rPr>
          <w:rFonts w:ascii="Arial" w:hAnsi="Arial" w:cs="Arial"/>
          <w:sz w:val="18"/>
          <w:szCs w:val="18"/>
        </w:rPr>
      </w:pPr>
      <w:r w:rsidRPr="00CF11A5">
        <w:rPr>
          <w:rFonts w:ascii="Arial" w:hAnsi="Arial" w:cs="Arial"/>
          <w:sz w:val="18"/>
          <w:szCs w:val="18"/>
        </w:rPr>
        <w:t>Ochrona ubezpieczeniowa trwa przez całą dobę bez obowiązku pozostawienia pojazdu na parkingu strzeżonym.</w:t>
      </w:r>
    </w:p>
    <w:p w:rsidR="00CF11A5" w:rsidRPr="00CF11A5" w:rsidRDefault="00CF11A5" w:rsidP="00CF11A5">
      <w:pPr>
        <w:rPr>
          <w:rFonts w:ascii="Arial" w:hAnsi="Arial" w:cs="Arial"/>
          <w:sz w:val="18"/>
          <w:szCs w:val="18"/>
        </w:rPr>
      </w:pPr>
    </w:p>
    <w:p w:rsidR="00CF11A5" w:rsidRPr="00CF11A5" w:rsidRDefault="00CF11A5" w:rsidP="00CF11A5">
      <w:pPr>
        <w:rPr>
          <w:rFonts w:ascii="Arial" w:hAnsi="Arial" w:cs="Arial"/>
          <w:i/>
          <w:sz w:val="18"/>
          <w:szCs w:val="18"/>
        </w:rPr>
      </w:pPr>
      <w:r w:rsidRPr="00CF11A5">
        <w:rPr>
          <w:rFonts w:ascii="Arial" w:hAnsi="Arial" w:cs="Arial"/>
          <w:b/>
          <w:sz w:val="18"/>
          <w:szCs w:val="18"/>
        </w:rPr>
        <w:t xml:space="preserve">Klauzula ubezpieczenia sprzętu elektronicznego na stałe zamontowanego w pojazdach samochodowych – </w:t>
      </w:r>
      <w:r w:rsidRPr="00CF11A5">
        <w:rPr>
          <w:rFonts w:ascii="Arial" w:hAnsi="Arial" w:cs="Arial"/>
          <w:i/>
          <w:sz w:val="18"/>
          <w:szCs w:val="18"/>
        </w:rPr>
        <w:t>z zachowaniem pozostałych, niezmienionych niniejsza klauzula, postanowień umowy ubezpieczenia określonych we wniosku i ogólnych warunkach ubezpieczenia strony uzgodniły, że:</w:t>
      </w:r>
    </w:p>
    <w:p w:rsidR="00CF11A5" w:rsidRPr="00CF11A5" w:rsidRDefault="00CF11A5" w:rsidP="00CF11A5">
      <w:pPr>
        <w:numPr>
          <w:ilvl w:val="0"/>
          <w:numId w:val="4"/>
        </w:numPr>
        <w:rPr>
          <w:rFonts w:ascii="Arial" w:hAnsi="Arial" w:cs="Arial"/>
          <w:sz w:val="18"/>
          <w:szCs w:val="18"/>
        </w:rPr>
      </w:pPr>
      <w:r w:rsidRPr="00CF11A5">
        <w:rPr>
          <w:rFonts w:ascii="Arial" w:hAnsi="Arial" w:cs="Arial"/>
          <w:sz w:val="18"/>
          <w:szCs w:val="18"/>
        </w:rPr>
        <w:t>Zakres ubezpieczenia rozszerza się o szkody powstałe w sprzęcie elektronicznym na stałe zainstalowanym w pojazdach mechanicznych, przy czym w przypadku kradzieży z włamaniem z pojazdu Ubezpieczyciel ponosi odpowiedzialność pod warunkiem, że:</w:t>
      </w:r>
    </w:p>
    <w:p w:rsidR="00CF11A5" w:rsidRPr="00CF11A5" w:rsidRDefault="00CF11A5" w:rsidP="00CF11A5">
      <w:pPr>
        <w:rPr>
          <w:rFonts w:ascii="Arial" w:hAnsi="Arial" w:cs="Arial"/>
          <w:sz w:val="18"/>
          <w:szCs w:val="18"/>
        </w:rPr>
      </w:pPr>
      <w:r w:rsidRPr="00CF11A5">
        <w:rPr>
          <w:rFonts w:ascii="Arial" w:hAnsi="Arial" w:cs="Arial"/>
          <w:sz w:val="18"/>
          <w:szCs w:val="18"/>
        </w:rPr>
        <w:t>- pojazd posiada twardy dach (jednolita, sztywna konstrukcja),</w:t>
      </w:r>
    </w:p>
    <w:p w:rsidR="00CF11A5" w:rsidRPr="00CF11A5" w:rsidRDefault="00CF11A5" w:rsidP="00CF11A5">
      <w:pPr>
        <w:rPr>
          <w:rFonts w:ascii="Arial" w:hAnsi="Arial" w:cs="Arial"/>
          <w:sz w:val="18"/>
          <w:szCs w:val="18"/>
        </w:rPr>
      </w:pPr>
      <w:r w:rsidRPr="00CF11A5">
        <w:rPr>
          <w:rFonts w:ascii="Arial" w:hAnsi="Arial" w:cs="Arial"/>
          <w:sz w:val="18"/>
          <w:szCs w:val="18"/>
        </w:rPr>
        <w:lastRenderedPageBreak/>
        <w:t xml:space="preserve">- pojazd został prawidłowo zamknięty na wszystkie istniejące zamki i – jeżeli ma zainstalowany – włączony system alarmowy, </w:t>
      </w:r>
    </w:p>
    <w:p w:rsidR="00CF11A5" w:rsidRPr="00CF11A5" w:rsidRDefault="00CF11A5" w:rsidP="00CF11A5">
      <w:pPr>
        <w:rPr>
          <w:rFonts w:ascii="Arial" w:hAnsi="Arial" w:cs="Arial"/>
          <w:sz w:val="18"/>
          <w:szCs w:val="18"/>
        </w:rPr>
      </w:pPr>
      <w:r w:rsidRPr="00CF11A5">
        <w:rPr>
          <w:rFonts w:ascii="Arial" w:hAnsi="Arial" w:cs="Arial"/>
          <w:sz w:val="18"/>
          <w:szCs w:val="18"/>
        </w:rPr>
        <w:t>- sprzęt, zgodnie z zaleceniami producenta, jest właściwie zamocowany,</w:t>
      </w:r>
    </w:p>
    <w:p w:rsidR="00CF11A5" w:rsidRPr="00CF11A5" w:rsidRDefault="00CF11A5" w:rsidP="00CF11A5">
      <w:pPr>
        <w:rPr>
          <w:rFonts w:ascii="Arial" w:hAnsi="Arial" w:cs="Arial"/>
          <w:sz w:val="18"/>
          <w:szCs w:val="18"/>
        </w:rPr>
      </w:pPr>
      <w:r w:rsidRPr="00CF11A5">
        <w:rPr>
          <w:rFonts w:ascii="Arial" w:hAnsi="Arial" w:cs="Arial"/>
          <w:sz w:val="18"/>
          <w:szCs w:val="18"/>
        </w:rPr>
        <w:t>Ochrona ubezpieczeniowa trwa przez całą dobę bez obowiązku pozostawienia pojazdu na parkingu strzeżonym.</w:t>
      </w:r>
    </w:p>
    <w:p w:rsidR="00CF11A5" w:rsidRPr="00CF11A5" w:rsidRDefault="00CF11A5" w:rsidP="00CF11A5">
      <w:pPr>
        <w:numPr>
          <w:ilvl w:val="0"/>
          <w:numId w:val="4"/>
        </w:numPr>
        <w:rPr>
          <w:rFonts w:ascii="Arial" w:hAnsi="Arial" w:cs="Arial"/>
          <w:sz w:val="18"/>
          <w:szCs w:val="18"/>
        </w:rPr>
      </w:pPr>
      <w:r w:rsidRPr="00CF11A5">
        <w:rPr>
          <w:rFonts w:ascii="Arial" w:hAnsi="Arial" w:cs="Arial"/>
          <w:sz w:val="18"/>
          <w:szCs w:val="18"/>
        </w:rPr>
        <w:t>Ubezpieczeniem nie są objęte szkody:</w:t>
      </w:r>
    </w:p>
    <w:p w:rsidR="00CF11A5" w:rsidRPr="00CF11A5" w:rsidRDefault="00CF11A5" w:rsidP="00CF11A5">
      <w:pPr>
        <w:rPr>
          <w:rFonts w:ascii="Arial" w:hAnsi="Arial" w:cs="Arial"/>
          <w:sz w:val="18"/>
          <w:szCs w:val="18"/>
        </w:rPr>
      </w:pPr>
      <w:r w:rsidRPr="00CF11A5">
        <w:rPr>
          <w:rFonts w:ascii="Arial" w:hAnsi="Arial" w:cs="Arial"/>
          <w:sz w:val="18"/>
          <w:szCs w:val="18"/>
        </w:rPr>
        <w:t>- powstałe wskutek wypadku środka transportu, jeżeli wypadek został spowodowany złym stanem technicznym pojazdu należącego do Ubezpieczającego,</w:t>
      </w:r>
    </w:p>
    <w:p w:rsidR="00CF11A5" w:rsidRPr="00CF11A5" w:rsidRDefault="00CF11A5" w:rsidP="00CF11A5">
      <w:pPr>
        <w:rPr>
          <w:rFonts w:ascii="Arial" w:hAnsi="Arial" w:cs="Arial"/>
          <w:sz w:val="18"/>
          <w:szCs w:val="18"/>
        </w:rPr>
      </w:pPr>
      <w:r w:rsidRPr="00CF11A5">
        <w:rPr>
          <w:rFonts w:ascii="Arial" w:hAnsi="Arial" w:cs="Arial"/>
          <w:sz w:val="18"/>
          <w:szCs w:val="18"/>
        </w:rPr>
        <w:t>- objęte ubezpieczeniem AUTO CASCO pojazdu albo obowiązkowym ubezpieczeniem OC posiadacza pojazdu mechanicznego.</w:t>
      </w:r>
    </w:p>
    <w:p w:rsidR="00CF11A5" w:rsidRPr="00CF11A5" w:rsidRDefault="00CF11A5" w:rsidP="00CF11A5">
      <w:pPr>
        <w:rPr>
          <w:rFonts w:ascii="Arial" w:hAnsi="Arial" w:cs="Arial"/>
          <w:i/>
          <w:sz w:val="18"/>
          <w:szCs w:val="18"/>
        </w:rPr>
      </w:pPr>
      <w:r w:rsidRPr="00CF11A5">
        <w:rPr>
          <w:rFonts w:ascii="Arial" w:hAnsi="Arial" w:cs="Arial"/>
          <w:b/>
          <w:sz w:val="18"/>
          <w:szCs w:val="18"/>
        </w:rPr>
        <w:t xml:space="preserve">Klauzula reprezentantów – </w:t>
      </w:r>
      <w:r w:rsidRPr="00CF11A5">
        <w:rPr>
          <w:rFonts w:ascii="Arial" w:hAnsi="Arial" w:cs="Arial"/>
          <w:i/>
          <w:sz w:val="18"/>
          <w:szCs w:val="18"/>
        </w:rPr>
        <w:t>z zachowaniem pozostałych, niezmienionych niniejsza klauzula, postanowień umowy ubezpieczenia określonych we wniosku i ogólnych warunkach ubezpieczenia strony uzgodniły, że:</w:t>
      </w:r>
    </w:p>
    <w:p w:rsidR="00CF11A5" w:rsidRPr="00CF11A5" w:rsidRDefault="00CF11A5" w:rsidP="00CF11A5">
      <w:pPr>
        <w:rPr>
          <w:rFonts w:ascii="Arial" w:hAnsi="Arial" w:cs="Arial"/>
          <w:sz w:val="18"/>
          <w:szCs w:val="18"/>
        </w:rPr>
      </w:pPr>
      <w:r w:rsidRPr="00CF11A5">
        <w:rPr>
          <w:rFonts w:ascii="Arial" w:hAnsi="Arial" w:cs="Arial"/>
          <w:sz w:val="18"/>
          <w:szCs w:val="18"/>
        </w:rPr>
        <w:t>Ubezpieczyciel nie odpowiada wyłącznie za szkody wyrządzone umyślnie przez reprezentantów Ubezpieczającego, przy czym za reprezentantów Ubezpieczającego uważa się Prezydenta i jego pełnomocników, tj. osoby posiadające pisemne upoważnienie do działania w jego imieniu.</w:t>
      </w:r>
    </w:p>
    <w:p w:rsidR="00CF11A5" w:rsidRPr="00CF11A5" w:rsidRDefault="00CF11A5" w:rsidP="00CF11A5">
      <w:pPr>
        <w:rPr>
          <w:rFonts w:ascii="Arial" w:hAnsi="Arial" w:cs="Arial"/>
          <w:i/>
          <w:sz w:val="18"/>
          <w:szCs w:val="18"/>
        </w:rPr>
      </w:pPr>
      <w:r w:rsidRPr="00CF11A5">
        <w:rPr>
          <w:rFonts w:ascii="Arial" w:hAnsi="Arial" w:cs="Arial"/>
          <w:b/>
          <w:sz w:val="18"/>
          <w:szCs w:val="18"/>
        </w:rPr>
        <w:t xml:space="preserve">Klauzula ubezpieczenia od daty dostawy do daty włączenia do eksploatacji - </w:t>
      </w:r>
      <w:r w:rsidRPr="00CF11A5">
        <w:rPr>
          <w:rFonts w:ascii="Arial" w:hAnsi="Arial" w:cs="Arial"/>
          <w:i/>
          <w:sz w:val="18"/>
          <w:szCs w:val="18"/>
        </w:rPr>
        <w:t>z zachowaniem pozostałych, niezmienionych niniejsza klauzula, postanowień umowy ubezpieczenia określonych we wniosku i ogólnych warunkach ubezpieczenia strony uzgodniły, że:</w:t>
      </w:r>
    </w:p>
    <w:p w:rsidR="00CF11A5" w:rsidRPr="00CF11A5" w:rsidRDefault="00CF11A5" w:rsidP="00CF11A5">
      <w:pPr>
        <w:rPr>
          <w:rFonts w:ascii="Arial" w:hAnsi="Arial" w:cs="Arial"/>
          <w:sz w:val="18"/>
          <w:szCs w:val="18"/>
        </w:rPr>
      </w:pPr>
      <w:r w:rsidRPr="00CF11A5">
        <w:rPr>
          <w:rFonts w:ascii="Arial" w:hAnsi="Arial" w:cs="Arial"/>
          <w:sz w:val="18"/>
          <w:szCs w:val="18"/>
        </w:rPr>
        <w:t xml:space="preserve">Odpowiedzialność Ubezpieczyciela za szkody powstałe w ubezpieczonym sprzęcie elektronicznym lub jego częściach obejmuje również okres od daty dostawy do miejsca ubezpieczenia do daty włączenia go do planowanej eksploatacji. Warunkiem rozszerzenia jest magazynowanie sprzętu lub jego części </w:t>
      </w:r>
      <w:r w:rsidRPr="00CF11A5">
        <w:rPr>
          <w:rFonts w:ascii="Arial" w:hAnsi="Arial" w:cs="Arial"/>
          <w:sz w:val="18"/>
          <w:szCs w:val="18"/>
        </w:rPr>
        <w:br/>
        <w:t>w odpowiednich opakowaniach i pomieszczeniach do tego przystosowanych. Okres magazynowania nie może przekraczać 6 miesięcy od daty dostawy.</w:t>
      </w:r>
    </w:p>
    <w:p w:rsidR="00CF11A5" w:rsidRPr="00CF11A5" w:rsidRDefault="00CF11A5" w:rsidP="00CF11A5">
      <w:pPr>
        <w:rPr>
          <w:rFonts w:ascii="Arial" w:hAnsi="Arial" w:cs="Arial"/>
          <w:i/>
          <w:sz w:val="18"/>
          <w:szCs w:val="18"/>
        </w:rPr>
      </w:pPr>
      <w:r w:rsidRPr="00CF11A5">
        <w:rPr>
          <w:rFonts w:ascii="Arial" w:hAnsi="Arial" w:cs="Arial"/>
          <w:b/>
          <w:sz w:val="18"/>
          <w:szCs w:val="18"/>
        </w:rPr>
        <w:t xml:space="preserve">Klauzula tymczasowego magazynowania lub chwilowej przerwy w eksploatacji - </w:t>
      </w:r>
      <w:r w:rsidRPr="00CF11A5">
        <w:rPr>
          <w:rFonts w:ascii="Arial" w:hAnsi="Arial" w:cs="Arial"/>
          <w:i/>
          <w:sz w:val="18"/>
          <w:szCs w:val="18"/>
        </w:rPr>
        <w:t>z zachowaniem pozostałych, niezmienionych niniejsza klauzula, postanowień umowy ubezpieczenia określonych we wniosku i ogólnych warunkach ubezpieczenia strony uzgodniły, że:</w:t>
      </w:r>
    </w:p>
    <w:p w:rsidR="00CF11A5" w:rsidRPr="00CF11A5" w:rsidRDefault="00CF11A5" w:rsidP="00CF11A5">
      <w:pPr>
        <w:rPr>
          <w:rFonts w:ascii="Arial" w:hAnsi="Arial" w:cs="Arial"/>
          <w:sz w:val="18"/>
          <w:szCs w:val="18"/>
        </w:rPr>
      </w:pPr>
      <w:r w:rsidRPr="00CF11A5">
        <w:rPr>
          <w:rFonts w:ascii="Arial" w:hAnsi="Arial" w:cs="Arial"/>
          <w:sz w:val="18"/>
          <w:szCs w:val="18"/>
        </w:rPr>
        <w:t>Zakres ochrony ubezpieczeniowej obejmuje szkody w sprzęcie elektronicznym będącym we wcześniejszej eksploatacji, a powstałe w czasie tymczasowego magazynowania (poza stanowiskiem pracy) lub chwilowej przerwy w użytkowaniu w miejscu objętym ubezpieczeniem. Okres tymczasowego magazynowania nie może przekraczać 6 miesięcy.</w:t>
      </w:r>
    </w:p>
    <w:p w:rsidR="00CF11A5" w:rsidRPr="00CF11A5" w:rsidRDefault="00CF11A5" w:rsidP="00CF11A5">
      <w:pPr>
        <w:rPr>
          <w:rFonts w:ascii="Arial" w:hAnsi="Arial" w:cs="Arial"/>
          <w:i/>
          <w:sz w:val="18"/>
          <w:szCs w:val="18"/>
        </w:rPr>
      </w:pPr>
      <w:r w:rsidRPr="00CF11A5">
        <w:rPr>
          <w:rFonts w:ascii="Arial" w:hAnsi="Arial" w:cs="Arial"/>
          <w:b/>
          <w:sz w:val="18"/>
          <w:szCs w:val="18"/>
        </w:rPr>
        <w:t xml:space="preserve">Klauzula automatycznego pokrycia OC - </w:t>
      </w:r>
      <w:r w:rsidRPr="00CF11A5">
        <w:rPr>
          <w:rFonts w:ascii="Arial" w:hAnsi="Arial" w:cs="Arial"/>
          <w:i/>
          <w:sz w:val="18"/>
          <w:szCs w:val="18"/>
        </w:rPr>
        <w:t>z zachowaniem pozostałych, niezmienionych niniejsza klauzula, postanowień umowy ubezpieczenia określonych we wniosku i ogólnych warunkach ubezpieczenia strony uzgodniły, że:</w:t>
      </w:r>
    </w:p>
    <w:p w:rsidR="00CF11A5" w:rsidRPr="00CF11A5" w:rsidRDefault="00CF11A5" w:rsidP="00CF11A5">
      <w:pPr>
        <w:rPr>
          <w:rFonts w:ascii="Arial" w:hAnsi="Arial" w:cs="Arial"/>
          <w:sz w:val="18"/>
          <w:szCs w:val="18"/>
        </w:rPr>
      </w:pPr>
      <w:r w:rsidRPr="00CF11A5">
        <w:rPr>
          <w:rFonts w:ascii="Arial" w:hAnsi="Arial" w:cs="Arial"/>
          <w:sz w:val="18"/>
          <w:szCs w:val="18"/>
        </w:rPr>
        <w:t xml:space="preserve">Ubezpieczyciel w trakcie trwania umowy ubezpieczenia obejmuje automatyczną ochroną ubezpieczeniową na warunkach określonych w umowie ubezpieczenia OC wszystkie przyjęte przez Ubezpieczającego </w:t>
      </w:r>
      <w:r w:rsidRPr="00CF11A5">
        <w:rPr>
          <w:rFonts w:ascii="Arial" w:hAnsi="Arial" w:cs="Arial"/>
          <w:sz w:val="18"/>
          <w:szCs w:val="18"/>
        </w:rPr>
        <w:br/>
        <w:t xml:space="preserve">w zarząd, administrację lub utrzymanie budynki, budowle, środki trwałe, pas drogowy, tereny lub sieci na terenie statutowej działalności ubezpieczającego, których użytkowanie Ubezpieczający rozpocznie </w:t>
      </w:r>
      <w:r w:rsidRPr="00CF11A5">
        <w:rPr>
          <w:rFonts w:ascii="Arial" w:hAnsi="Arial" w:cs="Arial"/>
          <w:sz w:val="18"/>
          <w:szCs w:val="18"/>
        </w:rPr>
        <w:br/>
        <w:t>w okresie ubezpieczenia. Ochrona ubezpieczeniowa rozpoczyna się w momencie przyjęcia danej lokalizacji do użytku pod warunkiem, że adresy tych lokalizacji wraz z wykazami znajdującego się w nich mienia zostaną podane do wiadomości Ubezpieczyciela w ciągu 30 dni od momentu przyjęcia ich do użytku.</w:t>
      </w:r>
    </w:p>
    <w:p w:rsidR="00CF11A5" w:rsidRPr="00CF11A5" w:rsidRDefault="00CF11A5" w:rsidP="00CF11A5">
      <w:pPr>
        <w:rPr>
          <w:rFonts w:ascii="Arial" w:hAnsi="Arial" w:cs="Arial"/>
          <w:i/>
          <w:sz w:val="18"/>
          <w:szCs w:val="18"/>
        </w:rPr>
      </w:pPr>
      <w:r w:rsidRPr="00CF11A5">
        <w:rPr>
          <w:rFonts w:ascii="Arial" w:hAnsi="Arial" w:cs="Arial"/>
          <w:b/>
          <w:sz w:val="18"/>
          <w:szCs w:val="18"/>
        </w:rPr>
        <w:t xml:space="preserve">Klauzula usunięcia pozostałości po szkodzie - </w:t>
      </w:r>
      <w:r w:rsidRPr="00CF11A5">
        <w:rPr>
          <w:rFonts w:ascii="Arial" w:hAnsi="Arial" w:cs="Arial"/>
          <w:i/>
          <w:sz w:val="18"/>
          <w:szCs w:val="18"/>
        </w:rPr>
        <w:t>z zachowaniem pozostałych, niezmienionych niniejsza klauzula, postanowień umowy ubezpieczenia określonych we wniosku i ogólnych warunkach ubezpieczenia strony uzgodniły, że:</w:t>
      </w:r>
    </w:p>
    <w:p w:rsidR="00CF11A5" w:rsidRPr="00CF11A5" w:rsidRDefault="00CF11A5" w:rsidP="00CF11A5">
      <w:pPr>
        <w:rPr>
          <w:rFonts w:ascii="Arial" w:hAnsi="Arial" w:cs="Arial"/>
          <w:sz w:val="18"/>
          <w:szCs w:val="18"/>
        </w:rPr>
      </w:pPr>
      <w:r w:rsidRPr="00CF11A5">
        <w:rPr>
          <w:rFonts w:ascii="Arial" w:hAnsi="Arial" w:cs="Arial"/>
          <w:sz w:val="18"/>
          <w:szCs w:val="18"/>
        </w:rPr>
        <w:t xml:space="preserve">Ubezpieczyciel pokrywa, ponad sumę ubezpieczenia, wszelkie uzasadnione i udokumentowane koszty uprzątnięcia pozostałości po szkodzie łącznie z kosztami rozbiórki /demontażu i wywiezienia pozostałości, poniesione przez Ubezpieczającego w związku z zrealizowaniem się zdarzenia losowego, objętego ochroną </w:t>
      </w:r>
      <w:r w:rsidRPr="00CF11A5">
        <w:rPr>
          <w:rFonts w:ascii="Arial" w:hAnsi="Arial" w:cs="Arial"/>
          <w:sz w:val="18"/>
          <w:szCs w:val="18"/>
        </w:rPr>
        <w:lastRenderedPageBreak/>
        <w:t xml:space="preserve">ubezpieczeniową, do wysokości 20% wartości szkody, nie więcej jednak niż 500 000 zł na jedno </w:t>
      </w:r>
      <w:r w:rsidRPr="00CF11A5">
        <w:rPr>
          <w:rFonts w:ascii="Arial" w:hAnsi="Arial" w:cs="Arial"/>
          <w:sz w:val="18"/>
          <w:szCs w:val="18"/>
        </w:rPr>
        <w:br/>
        <w:t>i wszystkie zdarzenia w rocznym okresie ubezpieczenia.</w:t>
      </w:r>
    </w:p>
    <w:p w:rsidR="00CF11A5" w:rsidRPr="00CF11A5" w:rsidRDefault="00CF11A5" w:rsidP="00CF11A5">
      <w:pPr>
        <w:rPr>
          <w:rFonts w:ascii="Arial" w:hAnsi="Arial" w:cs="Arial"/>
          <w:i/>
          <w:sz w:val="18"/>
          <w:szCs w:val="18"/>
        </w:rPr>
      </w:pPr>
      <w:r w:rsidRPr="00CF11A5">
        <w:rPr>
          <w:rFonts w:ascii="Arial" w:hAnsi="Arial" w:cs="Arial"/>
          <w:b/>
          <w:sz w:val="18"/>
          <w:szCs w:val="18"/>
        </w:rPr>
        <w:t xml:space="preserve">Klauzula wynagrodzenia rzeczoznawców i ekspertów - </w:t>
      </w:r>
      <w:r w:rsidRPr="00CF11A5">
        <w:rPr>
          <w:rFonts w:ascii="Arial" w:hAnsi="Arial" w:cs="Arial"/>
          <w:i/>
          <w:sz w:val="18"/>
          <w:szCs w:val="18"/>
        </w:rPr>
        <w:t>z zachowaniem pozostałych, niezmienionych niniejsza klauzula, postanowień umowy ubezpieczenia określonych we wniosku i ogólnych warunkach ubezpieczenia strony uzgodniły, że:</w:t>
      </w:r>
    </w:p>
    <w:p w:rsidR="00CF11A5" w:rsidRPr="00CF11A5" w:rsidRDefault="00CF11A5" w:rsidP="00CF11A5">
      <w:pPr>
        <w:rPr>
          <w:rFonts w:ascii="Arial" w:hAnsi="Arial" w:cs="Arial"/>
          <w:sz w:val="18"/>
          <w:szCs w:val="18"/>
        </w:rPr>
      </w:pPr>
      <w:r w:rsidRPr="00CF11A5">
        <w:rPr>
          <w:rFonts w:ascii="Arial" w:hAnsi="Arial" w:cs="Arial"/>
          <w:sz w:val="18"/>
          <w:szCs w:val="18"/>
        </w:rPr>
        <w:t xml:space="preserve">Ubezpieczyciel dodatkowo obejmuje ochroną ubezpieczeniową poniesione przez Ubezpieczającego konieczne, uzasadnione i udokumentowane koszty ekspertyz rzeczoznawców bądź ekspertów związane </w:t>
      </w:r>
      <w:r w:rsidRPr="00CF11A5">
        <w:rPr>
          <w:rFonts w:ascii="Arial" w:hAnsi="Arial" w:cs="Arial"/>
          <w:sz w:val="18"/>
          <w:szCs w:val="18"/>
        </w:rPr>
        <w:br/>
        <w:t>z ustaleniem faktycznego zakresu i rozmiaru szkody oraz sposobu jej naprawienia, o ile powołanie rzeczoznawcy zostało uzgodnione z Ubezpieczycielem. Ustala się limit odszkodowawczy 30 000 zł na jedno i wszystkie zdarzenia w okresie ubezpieczenia w systemie na pierwsze ryzyko.</w:t>
      </w:r>
    </w:p>
    <w:p w:rsidR="00CF11A5" w:rsidRPr="00CF11A5" w:rsidRDefault="00CF11A5" w:rsidP="00CF11A5">
      <w:pPr>
        <w:rPr>
          <w:rFonts w:ascii="Arial" w:hAnsi="Arial" w:cs="Arial"/>
          <w:i/>
          <w:sz w:val="18"/>
          <w:szCs w:val="18"/>
        </w:rPr>
      </w:pPr>
      <w:r w:rsidRPr="00CF11A5">
        <w:rPr>
          <w:rFonts w:ascii="Arial" w:hAnsi="Arial" w:cs="Arial"/>
          <w:b/>
          <w:sz w:val="18"/>
          <w:szCs w:val="18"/>
        </w:rPr>
        <w:t xml:space="preserve">Klauzula wadliwego wykonania prac, czynności lub usług - </w:t>
      </w:r>
      <w:r w:rsidRPr="00CF11A5">
        <w:rPr>
          <w:rFonts w:ascii="Arial" w:hAnsi="Arial" w:cs="Arial"/>
          <w:i/>
          <w:sz w:val="18"/>
          <w:szCs w:val="18"/>
        </w:rPr>
        <w:t>z zachowaniem pozostałych, niezmienionych niniejsza klauzula, postanowień umowy ubezpieczenia określonych we wniosku i ogólnych warunkach ubezpieczenia strony uzgodniły, że:</w:t>
      </w:r>
    </w:p>
    <w:p w:rsidR="00CF11A5" w:rsidRPr="00CF11A5" w:rsidRDefault="00CF11A5" w:rsidP="00CF11A5">
      <w:pPr>
        <w:rPr>
          <w:rFonts w:ascii="Arial" w:hAnsi="Arial" w:cs="Arial"/>
          <w:sz w:val="18"/>
          <w:szCs w:val="18"/>
        </w:rPr>
      </w:pPr>
      <w:r w:rsidRPr="00CF11A5">
        <w:rPr>
          <w:rFonts w:ascii="Arial" w:hAnsi="Arial" w:cs="Arial"/>
          <w:sz w:val="18"/>
          <w:szCs w:val="18"/>
        </w:rPr>
        <w:t xml:space="preserve">Rozszerza się zakres ubezpieczenia o odpowiedzialność cywilną Ubezpieczającego za szkody osobowe </w:t>
      </w:r>
      <w:r w:rsidRPr="00CF11A5">
        <w:rPr>
          <w:rFonts w:ascii="Arial" w:hAnsi="Arial" w:cs="Arial"/>
          <w:sz w:val="18"/>
          <w:szCs w:val="18"/>
        </w:rPr>
        <w:br/>
        <w:t xml:space="preserve">i rzeczowe spowodowane przez wypadki ubezpieczeniowe (zdarzenia powodujące szkodę) powstałe </w:t>
      </w:r>
      <w:r w:rsidRPr="00CF11A5">
        <w:rPr>
          <w:rFonts w:ascii="Arial" w:hAnsi="Arial" w:cs="Arial"/>
          <w:sz w:val="18"/>
          <w:szCs w:val="18"/>
        </w:rPr>
        <w:br/>
        <w:t>w okresie ubezpieczenia po przekazaniu odbiorcy przedmiotu czynności, prac lub usług świadczonych przez ubezpieczającego, wynikłe z nienależytego wykonania takiego zobowiązania, niezależnie od źródła obowiązku odszkodowawczego (czyny niedozwolone, niewykonanie lub nienależyte wykonanie zobowiązania). Zakres ubezpieczenia obejmuje szkody zarówno wyrządzone odbiorcy czynności, prac lub usług, jak również innym poszkodowanym. W razie wątpliwości za moment przekazania odbiorcy przedmiotu czynności, prac lub usług świadczonych przez Ubezpieczającego przyjmuje się chwilę, w której została dokonana ostatnia czynność faktyczna związana z realizacją całości lub formalnie wyodrębnionego etapu tych czynności, prac lub usług.</w:t>
      </w:r>
    </w:p>
    <w:p w:rsidR="00CF11A5" w:rsidRPr="00CF11A5" w:rsidRDefault="00CF11A5" w:rsidP="00CF11A5">
      <w:pPr>
        <w:rPr>
          <w:rFonts w:ascii="Arial" w:hAnsi="Arial" w:cs="Arial"/>
          <w:sz w:val="18"/>
          <w:szCs w:val="18"/>
        </w:rPr>
      </w:pPr>
      <w:r w:rsidRPr="00CF11A5">
        <w:rPr>
          <w:rFonts w:ascii="Arial" w:hAnsi="Arial" w:cs="Arial"/>
          <w:b/>
          <w:sz w:val="18"/>
          <w:szCs w:val="18"/>
        </w:rPr>
        <w:t xml:space="preserve">Katastrofa budowlana – </w:t>
      </w:r>
      <w:r w:rsidRPr="00CF11A5">
        <w:rPr>
          <w:rFonts w:ascii="Arial" w:hAnsi="Arial" w:cs="Arial"/>
          <w:sz w:val="18"/>
          <w:szCs w:val="18"/>
        </w:rPr>
        <w:t>szkody powstałe w ubezpieczonym mieniu wskutek niezamierzonego, gwałtownego zniszczenia obiektu budowlanego lub jego części, a także konstrukcyjnych elementów rusztowań, elementów urządzeń formujących, ścianek szczelnych i odbudowy wykopów (zgodnie z definicją zawartą w art. 73 ust. 1 Prawa budowlanego), o którym zostały powiadomione podmioty określone w art. 75 ust. 1 Prawa budowlanego.</w:t>
      </w:r>
    </w:p>
    <w:p w:rsidR="00CF11A5" w:rsidRPr="00CF11A5" w:rsidRDefault="00CF11A5" w:rsidP="00CF11A5">
      <w:pPr>
        <w:rPr>
          <w:rFonts w:ascii="Arial" w:hAnsi="Arial" w:cs="Arial"/>
          <w:sz w:val="18"/>
          <w:szCs w:val="18"/>
        </w:rPr>
      </w:pPr>
      <w:r w:rsidRPr="00CF11A5">
        <w:rPr>
          <w:rFonts w:ascii="Arial" w:hAnsi="Arial" w:cs="Arial"/>
          <w:sz w:val="18"/>
          <w:szCs w:val="18"/>
        </w:rPr>
        <w:t>Nie jest katastrofą budowlaną:</w:t>
      </w:r>
    </w:p>
    <w:p w:rsidR="00CF11A5" w:rsidRPr="00CF11A5" w:rsidRDefault="00CF11A5" w:rsidP="00CF11A5">
      <w:pPr>
        <w:numPr>
          <w:ilvl w:val="0"/>
          <w:numId w:val="5"/>
        </w:numPr>
        <w:rPr>
          <w:rFonts w:ascii="Arial" w:hAnsi="Arial" w:cs="Arial"/>
          <w:sz w:val="18"/>
          <w:szCs w:val="18"/>
        </w:rPr>
      </w:pPr>
      <w:r w:rsidRPr="00CF11A5">
        <w:rPr>
          <w:rFonts w:ascii="Arial" w:hAnsi="Arial" w:cs="Arial"/>
          <w:sz w:val="18"/>
          <w:szCs w:val="18"/>
        </w:rPr>
        <w:t>uszkodzenie elementu wbudowanego w obiekt budowlany, nadającego się do naprawy lub wymiany</w:t>
      </w:r>
    </w:p>
    <w:p w:rsidR="00CF11A5" w:rsidRPr="00CF11A5" w:rsidRDefault="00CF11A5" w:rsidP="00CF11A5">
      <w:pPr>
        <w:numPr>
          <w:ilvl w:val="0"/>
          <w:numId w:val="5"/>
        </w:numPr>
        <w:rPr>
          <w:rFonts w:ascii="Arial" w:hAnsi="Arial" w:cs="Arial"/>
          <w:sz w:val="18"/>
          <w:szCs w:val="18"/>
        </w:rPr>
      </w:pPr>
      <w:r w:rsidRPr="00CF11A5">
        <w:rPr>
          <w:rFonts w:ascii="Arial" w:hAnsi="Arial" w:cs="Arial"/>
          <w:sz w:val="18"/>
          <w:szCs w:val="18"/>
        </w:rPr>
        <w:t>uszkodzenie lub zniszczenie urządzeń budowlanych związanych budynkami</w:t>
      </w:r>
    </w:p>
    <w:p w:rsidR="00CF11A5" w:rsidRPr="00CF11A5" w:rsidRDefault="00CF11A5" w:rsidP="00CF11A5">
      <w:pPr>
        <w:numPr>
          <w:ilvl w:val="0"/>
          <w:numId w:val="5"/>
        </w:numPr>
        <w:rPr>
          <w:rFonts w:ascii="Arial" w:hAnsi="Arial" w:cs="Arial"/>
          <w:sz w:val="18"/>
          <w:szCs w:val="18"/>
        </w:rPr>
      </w:pPr>
      <w:r w:rsidRPr="00CF11A5">
        <w:rPr>
          <w:rFonts w:ascii="Arial" w:hAnsi="Arial" w:cs="Arial"/>
          <w:sz w:val="18"/>
          <w:szCs w:val="18"/>
        </w:rPr>
        <w:t>awaria instalacji</w:t>
      </w:r>
    </w:p>
    <w:p w:rsidR="00CF11A5" w:rsidRPr="00CF11A5" w:rsidRDefault="00CF11A5" w:rsidP="00CF11A5">
      <w:pPr>
        <w:rPr>
          <w:rFonts w:ascii="Arial" w:hAnsi="Arial" w:cs="Arial"/>
          <w:sz w:val="18"/>
          <w:szCs w:val="18"/>
        </w:rPr>
      </w:pPr>
    </w:p>
    <w:p w:rsidR="00CF11A5" w:rsidRPr="00CF11A5" w:rsidRDefault="00CF11A5" w:rsidP="00CF11A5">
      <w:pPr>
        <w:rPr>
          <w:rFonts w:ascii="Arial" w:hAnsi="Arial" w:cs="Arial"/>
          <w:i/>
          <w:sz w:val="18"/>
          <w:szCs w:val="18"/>
        </w:rPr>
      </w:pPr>
      <w:r w:rsidRPr="00CF11A5">
        <w:rPr>
          <w:rFonts w:ascii="Arial" w:hAnsi="Arial" w:cs="Arial"/>
          <w:b/>
          <w:sz w:val="18"/>
          <w:szCs w:val="18"/>
        </w:rPr>
        <w:t xml:space="preserve">Klauzula zmian w odbudowie - </w:t>
      </w:r>
      <w:r w:rsidRPr="00CF11A5">
        <w:rPr>
          <w:rFonts w:ascii="Arial" w:hAnsi="Arial" w:cs="Arial"/>
          <w:i/>
          <w:sz w:val="18"/>
          <w:szCs w:val="18"/>
        </w:rPr>
        <w:t>z zachowaniem pozostałych, niezmienionych niniejsza klauzula, postanowień umowy ubezpieczenia określonych we wniosku i ogólnych warunkach ubezpieczenia strony uzgodniły, że:</w:t>
      </w:r>
    </w:p>
    <w:p w:rsidR="00CF11A5" w:rsidRPr="00CF11A5" w:rsidRDefault="00CF11A5" w:rsidP="00CF11A5">
      <w:pPr>
        <w:rPr>
          <w:rFonts w:ascii="Arial" w:hAnsi="Arial" w:cs="Arial"/>
          <w:sz w:val="18"/>
          <w:szCs w:val="18"/>
        </w:rPr>
      </w:pPr>
      <w:r w:rsidRPr="00CF11A5">
        <w:rPr>
          <w:rFonts w:ascii="Arial" w:hAnsi="Arial" w:cs="Arial"/>
          <w:sz w:val="18"/>
          <w:szCs w:val="18"/>
        </w:rPr>
        <w:t xml:space="preserve">Na pisemny wniosek Ubezpieczającego Ubezpieczyciel wyrazi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(m.in. zezwolenia na budowę). Limit odszkodowawczy </w:t>
      </w:r>
      <w:r w:rsidRPr="00CF11A5">
        <w:rPr>
          <w:rFonts w:ascii="Arial" w:hAnsi="Arial" w:cs="Arial"/>
          <w:sz w:val="18"/>
          <w:szCs w:val="18"/>
        </w:rPr>
        <w:br/>
        <w:t>w rocznym okresie ubezpieczenia 20% wartości szkody.</w:t>
      </w:r>
    </w:p>
    <w:p w:rsidR="00CF11A5" w:rsidRPr="00CF11A5" w:rsidRDefault="00CF11A5" w:rsidP="00CF11A5">
      <w:pPr>
        <w:rPr>
          <w:rFonts w:ascii="Arial" w:hAnsi="Arial" w:cs="Arial"/>
          <w:i/>
          <w:sz w:val="18"/>
          <w:szCs w:val="18"/>
        </w:rPr>
      </w:pPr>
      <w:r w:rsidRPr="00CF11A5">
        <w:rPr>
          <w:rFonts w:ascii="Arial" w:hAnsi="Arial" w:cs="Arial"/>
          <w:b/>
          <w:sz w:val="18"/>
          <w:szCs w:val="18"/>
        </w:rPr>
        <w:t xml:space="preserve">Klauzula zmiany lokalizacji odbudowy - </w:t>
      </w:r>
      <w:r w:rsidRPr="00CF11A5">
        <w:rPr>
          <w:rFonts w:ascii="Arial" w:hAnsi="Arial" w:cs="Arial"/>
          <w:i/>
          <w:sz w:val="18"/>
          <w:szCs w:val="18"/>
        </w:rPr>
        <w:t>z zachowaniem pozostałych, niezmienionych niniejsza klauzula, postanowień umowy ubezpieczenia określonych we wniosku i ogólnych warunkach ubezpieczenia strony uzgodniły, że:</w:t>
      </w:r>
    </w:p>
    <w:p w:rsidR="00CF11A5" w:rsidRPr="00CF11A5" w:rsidRDefault="00CF11A5" w:rsidP="00CF11A5">
      <w:pPr>
        <w:rPr>
          <w:rFonts w:ascii="Arial" w:hAnsi="Arial" w:cs="Arial"/>
          <w:sz w:val="18"/>
          <w:szCs w:val="18"/>
        </w:rPr>
      </w:pPr>
      <w:r w:rsidRPr="00CF11A5">
        <w:rPr>
          <w:rFonts w:ascii="Arial" w:hAnsi="Arial" w:cs="Arial"/>
          <w:sz w:val="18"/>
          <w:szCs w:val="18"/>
        </w:rPr>
        <w:t>Na pisemny wniosek Ubezpieczającego Ubezpieczyciel wyrazi zgodę na odbudowę zniszczonego ubezpieczonego budynku lub budowli w innej lokalizacji, jeżeli zmiana lokalizacji wynika z wydanych decyzji administracyjnych (m.in. zezwolenia na budowę), warunków zabudowy albo rachunku ekonomicznego. Odszkodowanie w takiej sytuacji nie pokrywa kosztów zakupu gruntu w nowej lokalizacji.</w:t>
      </w:r>
    </w:p>
    <w:p w:rsidR="00CF11A5" w:rsidRPr="00CF11A5" w:rsidRDefault="00CF11A5" w:rsidP="00CF11A5"/>
    <w:p w:rsidR="00324C90" w:rsidRDefault="00324C90"/>
    <w:sectPr w:rsidR="00324C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B4D5B"/>
    <w:multiLevelType w:val="hybridMultilevel"/>
    <w:tmpl w:val="159C7872"/>
    <w:lvl w:ilvl="0" w:tplc="3E549224">
      <w:start w:val="1"/>
      <w:numFmt w:val="lowerLetter"/>
      <w:lvlText w:val="%1)"/>
      <w:lvlJc w:val="left"/>
      <w:pPr>
        <w:tabs>
          <w:tab w:val="num" w:pos="0"/>
        </w:tabs>
        <w:ind w:left="0" w:firstLine="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23F77BB1"/>
    <w:multiLevelType w:val="hybridMultilevel"/>
    <w:tmpl w:val="32C4E8EC"/>
    <w:lvl w:ilvl="0" w:tplc="055869AC">
      <w:start w:val="1"/>
      <w:numFmt w:val="decimal"/>
      <w:lvlText w:val="%1)"/>
      <w:lvlJc w:val="left"/>
      <w:pPr>
        <w:tabs>
          <w:tab w:val="num" w:pos="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30FB3DDA"/>
    <w:multiLevelType w:val="hybridMultilevel"/>
    <w:tmpl w:val="189EA6CA"/>
    <w:lvl w:ilvl="0" w:tplc="4A2E2E3C">
      <w:start w:val="1"/>
      <w:numFmt w:val="bullet"/>
      <w:lvlText w:val=""/>
      <w:lvlJc w:val="left"/>
      <w:pPr>
        <w:tabs>
          <w:tab w:val="num" w:pos="0"/>
        </w:tabs>
        <w:ind w:left="0" w:firstLine="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488B496B"/>
    <w:multiLevelType w:val="hybridMultilevel"/>
    <w:tmpl w:val="DA92C10C"/>
    <w:lvl w:ilvl="0" w:tplc="00C274BC">
      <w:start w:val="1"/>
      <w:numFmt w:val="decimal"/>
      <w:lvlText w:val="%1."/>
      <w:lvlJc w:val="left"/>
      <w:pPr>
        <w:tabs>
          <w:tab w:val="num" w:pos="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585631BC"/>
    <w:multiLevelType w:val="hybridMultilevel"/>
    <w:tmpl w:val="7EE0C098"/>
    <w:lvl w:ilvl="0" w:tplc="4CA82974">
      <w:start w:val="1"/>
      <w:numFmt w:val="decimal"/>
      <w:lvlText w:val="%1."/>
      <w:lvlJc w:val="left"/>
      <w:pPr>
        <w:tabs>
          <w:tab w:val="num" w:pos="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1A5"/>
    <w:rsid w:val="00324C90"/>
    <w:rsid w:val="00CF11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3192</Words>
  <Characters>19152</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a.szymczyk</dc:creator>
  <cp:lastModifiedBy>a.szymczyk</cp:lastModifiedBy>
  <cp:revision>1</cp:revision>
  <dcterms:created xsi:type="dcterms:W3CDTF">2012-05-08T10:10:00Z</dcterms:created>
  <dcterms:modified xsi:type="dcterms:W3CDTF">2012-05-08T10:11:00Z</dcterms:modified>
</cp:coreProperties>
</file>