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DF4631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E93098">
        <w:rPr>
          <w:rFonts w:ascii="Arial" w:hAnsi="Arial" w:cs="Arial"/>
          <w:b/>
        </w:rPr>
        <w:t>3</w:t>
      </w:r>
      <w:r w:rsidR="00997B51">
        <w:rPr>
          <w:rFonts w:ascii="Arial" w:hAnsi="Arial" w:cs="Arial"/>
          <w:b/>
        </w:rPr>
        <w:t>6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</w:t>
      </w:r>
      <w:proofErr w:type="gramEnd"/>
      <w:r w:rsidRPr="00356848">
        <w:rPr>
          <w:rFonts w:ascii="Arial" w:hAnsi="Arial" w:cs="Arial"/>
          <w:b/>
        </w:rPr>
        <w:t xml:space="preserve"> dnia  </w:t>
      </w:r>
      <w:r w:rsidR="00D96649">
        <w:rPr>
          <w:rFonts w:ascii="Arial" w:hAnsi="Arial" w:cs="Arial"/>
          <w:b/>
        </w:rPr>
        <w:t>23.02.2011</w:t>
      </w:r>
      <w:r w:rsidR="002E4FB9" w:rsidRPr="00356848">
        <w:rPr>
          <w:rFonts w:ascii="Arial" w:hAnsi="Arial" w:cs="Arial"/>
          <w:b/>
        </w:rPr>
        <w:t xml:space="preserve"> </w:t>
      </w:r>
      <w:proofErr w:type="gramStart"/>
      <w:r w:rsidR="002E4FB9" w:rsidRPr="00356848">
        <w:rPr>
          <w:rFonts w:ascii="Arial" w:hAnsi="Arial" w:cs="Arial"/>
          <w:b/>
        </w:rPr>
        <w:t>r</w:t>
      </w:r>
      <w:proofErr w:type="gramEnd"/>
      <w:r w:rsidR="002E4FB9" w:rsidRPr="00356848">
        <w:rPr>
          <w:rFonts w:ascii="Arial" w:hAnsi="Arial" w:cs="Arial"/>
          <w:b/>
        </w:rPr>
        <w:t>.</w:t>
      </w:r>
    </w:p>
    <w:p w:rsidR="007620D9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F41927" w:rsidRPr="00DF574D">
        <w:rPr>
          <w:rFonts w:ascii="Arial" w:hAnsi="Arial" w:cs="Arial"/>
        </w:rPr>
        <w:t xml:space="preserve">sprzedaży </w:t>
      </w:r>
      <w:r w:rsidR="00997B51">
        <w:rPr>
          <w:rFonts w:ascii="Arial" w:hAnsi="Arial" w:cs="Arial"/>
        </w:rPr>
        <w:t>5</w:t>
      </w:r>
      <w:r w:rsidR="00F41927" w:rsidRPr="00DF574D">
        <w:rPr>
          <w:rFonts w:ascii="Arial" w:hAnsi="Arial" w:cs="Arial"/>
        </w:rPr>
        <w:t xml:space="preserve"> lokali mieszkalnych znajdujących się w budynku położonym w </w:t>
      </w:r>
      <w:r w:rsidR="00F41927">
        <w:rPr>
          <w:rFonts w:ascii="Arial" w:hAnsi="Arial" w:cs="Arial"/>
        </w:rPr>
        <w:t>Świętochłowicach przy </w:t>
      </w:r>
      <w:r w:rsidR="00F41927" w:rsidRPr="00DF574D">
        <w:rPr>
          <w:rFonts w:ascii="Arial" w:hAnsi="Arial" w:cs="Arial"/>
        </w:rPr>
        <w:t>ul. </w:t>
      </w:r>
      <w:r w:rsidR="00997B51">
        <w:rPr>
          <w:rFonts w:ascii="Arial" w:hAnsi="Arial" w:cs="Arial"/>
        </w:rPr>
        <w:t>Nowej</w:t>
      </w:r>
      <w:r w:rsidR="00F41927">
        <w:rPr>
          <w:rFonts w:ascii="Arial" w:hAnsi="Arial" w:cs="Arial"/>
        </w:rPr>
        <w:t xml:space="preserve"> 12</w:t>
      </w:r>
    </w:p>
    <w:p w:rsidR="00F41927" w:rsidRPr="0070013D" w:rsidRDefault="00F41927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F41927" w:rsidRPr="00F41927" w:rsidRDefault="00F41927" w:rsidP="00F419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F41927">
        <w:rPr>
          <w:rFonts w:ascii="Arial" w:hAnsi="Arial" w:cs="Arial"/>
        </w:rPr>
        <w:t>zarządzenia</w:t>
      </w:r>
      <w:proofErr w:type="gramEnd"/>
      <w:r w:rsidRPr="00F41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65/10 </w:t>
      </w:r>
      <w:r w:rsidRPr="00F41927">
        <w:rPr>
          <w:rFonts w:ascii="Arial" w:hAnsi="Arial" w:cs="Arial"/>
        </w:rPr>
        <w:t xml:space="preserve">Prezydenta Miasta Świętochłowice z dnia 09.02.2010 r. w sprawie ustalenia warunków, które należy spełnić, aby nastąpiło jednoczesne </w:t>
      </w:r>
      <w:proofErr w:type="gramStart"/>
      <w:r w:rsidRPr="00F41927">
        <w:rPr>
          <w:rFonts w:ascii="Arial" w:hAnsi="Arial" w:cs="Arial"/>
        </w:rPr>
        <w:t>nabycie co</w:t>
      </w:r>
      <w:proofErr w:type="gramEnd"/>
      <w:r w:rsidRPr="00F41927">
        <w:rPr>
          <w:rFonts w:ascii="Arial" w:hAnsi="Arial" w:cs="Arial"/>
        </w:rPr>
        <w:t xml:space="preserve"> najmniej 50% lokali mieszkalnych w nieruchomości,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DF4631">
      <w:pPr>
        <w:spacing w:before="200" w:after="20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E65883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997B51">
        <w:rPr>
          <w:rFonts w:ascii="Arial" w:hAnsi="Arial" w:cs="Arial"/>
        </w:rPr>
        <w:t>5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lokal</w:t>
      </w:r>
      <w:r w:rsidR="00997B5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E65883">
        <w:rPr>
          <w:rFonts w:ascii="Arial" w:hAnsi="Arial" w:cs="Arial"/>
        </w:rPr>
        <w:t>mieszkaln</w:t>
      </w:r>
      <w:r w:rsidR="00997B51" w:rsidRPr="00E65883">
        <w:rPr>
          <w:rFonts w:ascii="Arial" w:hAnsi="Arial" w:cs="Arial"/>
        </w:rPr>
        <w:t>ych</w:t>
      </w:r>
      <w:r w:rsidRPr="00E65883">
        <w:rPr>
          <w:rFonts w:ascii="Arial" w:hAnsi="Arial" w:cs="Arial"/>
        </w:rPr>
        <w:t xml:space="preserve"> o </w:t>
      </w:r>
      <w:r w:rsidR="00F41927" w:rsidRPr="00E65883">
        <w:rPr>
          <w:rFonts w:ascii="Arial" w:hAnsi="Arial" w:cs="Arial"/>
        </w:rPr>
        <w:t xml:space="preserve">łącznej </w:t>
      </w:r>
      <w:r w:rsidRPr="00E65883">
        <w:rPr>
          <w:rFonts w:ascii="Arial" w:hAnsi="Arial" w:cs="Arial"/>
        </w:rPr>
        <w:t>powierzchni użytkowej</w:t>
      </w:r>
      <w:proofErr w:type="gramStart"/>
      <w:r w:rsidRPr="00E65883">
        <w:rPr>
          <w:rFonts w:ascii="Arial" w:hAnsi="Arial" w:cs="Arial"/>
        </w:rPr>
        <w:t xml:space="preserve"> </w:t>
      </w:r>
      <w:r w:rsidR="00E65883" w:rsidRPr="00E65883">
        <w:rPr>
          <w:rFonts w:ascii="Arial" w:hAnsi="Arial" w:cs="Arial"/>
        </w:rPr>
        <w:t>243,60</w:t>
      </w:r>
      <w:r w:rsidR="009751D9" w:rsidRPr="00E65883">
        <w:rPr>
          <w:rFonts w:ascii="Arial" w:hAnsi="Arial" w:cs="Arial"/>
        </w:rPr>
        <w:t xml:space="preserve"> </w:t>
      </w:r>
      <w:r w:rsidRPr="00E65883">
        <w:rPr>
          <w:rFonts w:ascii="Arial" w:hAnsi="Arial" w:cs="Arial"/>
        </w:rPr>
        <w:t>m</w:t>
      </w:r>
      <w:proofErr w:type="gramEnd"/>
      <w:r w:rsidRPr="00E65883">
        <w:rPr>
          <w:rFonts w:ascii="Arial" w:hAnsi="Arial" w:cs="Arial"/>
          <w:vertAlign w:val="superscript"/>
        </w:rPr>
        <w:t>2</w:t>
      </w:r>
      <w:r w:rsidRPr="00E65883">
        <w:rPr>
          <w:rFonts w:ascii="Arial" w:hAnsi="Arial" w:cs="Arial"/>
        </w:rPr>
        <w:t xml:space="preserve"> wraz z piwnic</w:t>
      </w:r>
      <w:r w:rsidR="00F41927" w:rsidRPr="00E65883">
        <w:rPr>
          <w:rFonts w:ascii="Arial" w:hAnsi="Arial" w:cs="Arial"/>
        </w:rPr>
        <w:t>ami</w:t>
      </w:r>
      <w:r w:rsidRPr="00E65883">
        <w:rPr>
          <w:rFonts w:ascii="Arial" w:hAnsi="Arial" w:cs="Arial"/>
        </w:rPr>
        <w:t xml:space="preserve"> o</w:t>
      </w:r>
      <w:r w:rsidR="00F41927" w:rsidRPr="00E65883">
        <w:rPr>
          <w:rFonts w:ascii="Arial" w:hAnsi="Arial" w:cs="Arial"/>
        </w:rPr>
        <w:t xml:space="preserve"> łącznej </w:t>
      </w:r>
      <w:r w:rsidRPr="00E65883">
        <w:rPr>
          <w:rFonts w:ascii="Arial" w:hAnsi="Arial" w:cs="Arial"/>
        </w:rPr>
        <w:t xml:space="preserve">powierzchni użytkowej </w:t>
      </w:r>
      <w:r w:rsidR="00E65883" w:rsidRPr="00E65883">
        <w:rPr>
          <w:rFonts w:ascii="Arial" w:hAnsi="Arial" w:cs="Arial"/>
        </w:rPr>
        <w:t>75,77</w:t>
      </w:r>
      <w:r w:rsidRPr="00E65883">
        <w:rPr>
          <w:rFonts w:ascii="Arial" w:hAnsi="Arial" w:cs="Arial"/>
        </w:rPr>
        <w:t xml:space="preserve"> m</w:t>
      </w:r>
      <w:r w:rsidRPr="00E65883">
        <w:rPr>
          <w:rFonts w:ascii="Arial" w:hAnsi="Arial" w:cs="Arial"/>
          <w:vertAlign w:val="superscript"/>
        </w:rPr>
        <w:t>2</w:t>
      </w:r>
      <w:r w:rsidR="00F41927" w:rsidRPr="00E65883">
        <w:rPr>
          <w:rFonts w:ascii="Arial" w:hAnsi="Arial" w:cs="Arial"/>
        </w:rPr>
        <w:t xml:space="preserve">, </w:t>
      </w:r>
      <w:r w:rsidRPr="00E65883">
        <w:rPr>
          <w:rFonts w:ascii="Arial" w:hAnsi="Arial" w:cs="Arial"/>
        </w:rPr>
        <w:t>usytuowan</w:t>
      </w:r>
      <w:r w:rsidR="00F41927" w:rsidRPr="00E65883">
        <w:rPr>
          <w:rFonts w:ascii="Arial" w:hAnsi="Arial" w:cs="Arial"/>
        </w:rPr>
        <w:t>e</w:t>
      </w:r>
      <w:r w:rsidRPr="00E65883">
        <w:rPr>
          <w:rFonts w:ascii="Arial" w:hAnsi="Arial" w:cs="Arial"/>
        </w:rPr>
        <w:t xml:space="preserve"> w budynku mieszkaln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oznaczon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nr </w:t>
      </w:r>
      <w:r w:rsidR="00F41927" w:rsidRPr="00E65883">
        <w:rPr>
          <w:rFonts w:ascii="Arial" w:hAnsi="Arial" w:cs="Arial"/>
        </w:rPr>
        <w:t>12</w:t>
      </w:r>
      <w:r w:rsidRPr="00E65883">
        <w:rPr>
          <w:rFonts w:ascii="Arial" w:hAnsi="Arial" w:cs="Arial"/>
        </w:rPr>
        <w:t>, położon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w Świętochłowicach przy ul. </w:t>
      </w:r>
      <w:r w:rsidR="00C4795B">
        <w:rPr>
          <w:rFonts w:ascii="Arial" w:hAnsi="Arial" w:cs="Arial"/>
        </w:rPr>
        <w:t>Nowej.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65883">
        <w:rPr>
          <w:rFonts w:ascii="Arial" w:hAnsi="Arial" w:cs="Arial"/>
        </w:rPr>
        <w:t>Sprzedaż lokal</w:t>
      </w:r>
      <w:r w:rsidR="00F41927" w:rsidRPr="00E65883">
        <w:rPr>
          <w:rFonts w:ascii="Arial" w:hAnsi="Arial" w:cs="Arial"/>
        </w:rPr>
        <w:t>i</w:t>
      </w:r>
      <w:r w:rsidRPr="00E65883">
        <w:rPr>
          <w:rFonts w:ascii="Arial" w:hAnsi="Arial" w:cs="Arial"/>
        </w:rPr>
        <w:t xml:space="preserve"> mieszkaln</w:t>
      </w:r>
      <w:r w:rsidR="00F41927" w:rsidRPr="00E65883">
        <w:rPr>
          <w:rFonts w:ascii="Arial" w:hAnsi="Arial" w:cs="Arial"/>
        </w:rPr>
        <w:t>ych</w:t>
      </w:r>
      <w:r w:rsidRPr="00E65883">
        <w:rPr>
          <w:rFonts w:ascii="Arial" w:hAnsi="Arial" w:cs="Arial"/>
        </w:rPr>
        <w:t xml:space="preserve"> następuje wraz ze sprzedażą udziału w </w:t>
      </w:r>
      <w:r w:rsidR="00F41927" w:rsidRPr="00E65883">
        <w:rPr>
          <w:rFonts w:ascii="Arial" w:hAnsi="Arial" w:cs="Arial"/>
        </w:rPr>
        <w:t xml:space="preserve">łącznej </w:t>
      </w:r>
      <w:r w:rsidRPr="00E65883">
        <w:rPr>
          <w:rFonts w:ascii="Arial" w:hAnsi="Arial" w:cs="Arial"/>
        </w:rPr>
        <w:t xml:space="preserve">wysokości </w:t>
      </w:r>
      <w:r w:rsidR="00E65883" w:rsidRPr="00E65883">
        <w:rPr>
          <w:rFonts w:ascii="Arial" w:hAnsi="Arial" w:cs="Arial"/>
        </w:rPr>
        <w:t>868</w:t>
      </w:r>
      <w:r w:rsidR="006A0562" w:rsidRPr="00E65883">
        <w:rPr>
          <w:rFonts w:ascii="Arial" w:hAnsi="Arial" w:cs="Arial"/>
        </w:rPr>
        <w:t>/</w:t>
      </w:r>
      <w:r w:rsidRPr="00E65883">
        <w:rPr>
          <w:rFonts w:ascii="Arial" w:hAnsi="Arial" w:cs="Arial"/>
        </w:rPr>
        <w:t>1000</w:t>
      </w:r>
      <w:r w:rsidRPr="00E31582">
        <w:rPr>
          <w:rFonts w:ascii="Arial" w:hAnsi="Arial" w:cs="Arial"/>
        </w:rPr>
        <w:t xml:space="preserve">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7751A4" w:rsidRPr="007751A4" w:rsidRDefault="00F41927" w:rsidP="007751A4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</w:t>
      </w:r>
      <w:r w:rsidR="00997B51">
        <w:rPr>
          <w:rFonts w:ascii="Arial" w:hAnsi="Arial" w:cs="Arial"/>
        </w:rPr>
        <w:t>i</w:t>
      </w:r>
      <w:proofErr w:type="gramEnd"/>
      <w:r w:rsidR="00A50910" w:rsidRPr="0003718F">
        <w:rPr>
          <w:rFonts w:ascii="Arial" w:hAnsi="Arial" w:cs="Arial"/>
        </w:rPr>
        <w:t xml:space="preserve"> oznaczon</w:t>
      </w:r>
      <w:r w:rsidR="00997B5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</w:t>
      </w:r>
      <w:r w:rsidR="00A50910" w:rsidRPr="0003718F">
        <w:rPr>
          <w:rFonts w:ascii="Arial" w:hAnsi="Arial" w:cs="Arial"/>
        </w:rPr>
        <w:t>numer</w:t>
      </w:r>
      <w:r w:rsidR="00997B51">
        <w:rPr>
          <w:rFonts w:ascii="Arial" w:hAnsi="Arial" w:cs="Arial"/>
        </w:rPr>
        <w:t>em ewidencyjnym</w:t>
      </w:r>
      <w:r w:rsidR="00A50910" w:rsidRPr="0003718F">
        <w:rPr>
          <w:rFonts w:ascii="Arial" w:hAnsi="Arial" w:cs="Arial"/>
        </w:rPr>
        <w:t xml:space="preserve">: </w:t>
      </w:r>
      <w:r w:rsidR="00997B51">
        <w:rPr>
          <w:rFonts w:ascii="Arial" w:hAnsi="Arial" w:cs="Arial"/>
        </w:rPr>
        <w:t>1308/20</w:t>
      </w:r>
      <w:r w:rsidR="00A50910" w:rsidRPr="0003718F">
        <w:rPr>
          <w:rFonts w:ascii="Arial" w:hAnsi="Arial" w:cs="Arial"/>
        </w:rPr>
        <w:t xml:space="preserve"> o</w:t>
      </w:r>
      <w:r w:rsidR="006A0562">
        <w:rPr>
          <w:rFonts w:ascii="Arial" w:hAnsi="Arial" w:cs="Arial"/>
        </w:rPr>
        <w:t xml:space="preserve"> </w:t>
      </w:r>
      <w:r w:rsidR="00A50910">
        <w:rPr>
          <w:rFonts w:ascii="Arial" w:hAnsi="Arial" w:cs="Arial"/>
        </w:rPr>
        <w:t>powierzchni</w:t>
      </w:r>
      <w:r w:rsidR="00A50910" w:rsidRPr="0003718F">
        <w:rPr>
          <w:rFonts w:ascii="Arial" w:hAnsi="Arial" w:cs="Arial"/>
        </w:rPr>
        <w:t xml:space="preserve"> </w:t>
      </w:r>
      <w:r w:rsidR="00997B51">
        <w:rPr>
          <w:rFonts w:ascii="Arial" w:hAnsi="Arial" w:cs="Arial"/>
        </w:rPr>
        <w:t>770</w:t>
      </w:r>
      <w:r w:rsidR="00A50910">
        <w:rPr>
          <w:rFonts w:ascii="Arial" w:hAnsi="Arial" w:cs="Arial"/>
        </w:rPr>
        <w:t xml:space="preserve"> </w:t>
      </w:r>
      <w:r w:rsidR="00A50910" w:rsidRPr="0003718F">
        <w:rPr>
          <w:rFonts w:ascii="Arial" w:hAnsi="Arial" w:cs="Arial"/>
        </w:rPr>
        <w:t>m</w:t>
      </w:r>
      <w:r w:rsidR="00A50910" w:rsidRPr="0003718F">
        <w:rPr>
          <w:rFonts w:ascii="Arial" w:hAnsi="Arial" w:cs="Arial"/>
          <w:vertAlign w:val="superscript"/>
        </w:rPr>
        <w:t>2</w:t>
      </w:r>
    </w:p>
    <w:p w:rsidR="00F41927" w:rsidRPr="00B974DF" w:rsidRDefault="00B974DF" w:rsidP="00B974D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41927">
        <w:rPr>
          <w:rFonts w:ascii="Arial" w:hAnsi="Arial" w:cs="Arial"/>
        </w:rPr>
        <w:t xml:space="preserve">Sprzedaż lokali następuje z udzieleniem bonifikaty w wysokości 95%, od ustalonej na podstawie operatu szacunkowego ceny nieruchomości, </w:t>
      </w:r>
      <w:r>
        <w:rPr>
          <w:rFonts w:ascii="Arial" w:hAnsi="Arial" w:cs="Arial"/>
        </w:rPr>
        <w:t>z uwagi na złożenie wniosków przez</w:t>
      </w:r>
      <w:proofErr w:type="gramStart"/>
      <w:r>
        <w:rPr>
          <w:rFonts w:ascii="Arial" w:hAnsi="Arial" w:cs="Arial"/>
        </w:rPr>
        <w:t xml:space="preserve"> 83,33% najemców</w:t>
      </w:r>
      <w:proofErr w:type="gramEnd"/>
      <w:r>
        <w:rPr>
          <w:rFonts w:ascii="Arial" w:hAnsi="Arial" w:cs="Arial"/>
        </w:rPr>
        <w:t xml:space="preserve"> lokali mieszkalnych j.n. na ogólną liczbę 6 lokali mieszkalnych w nieruchomości: </w:t>
      </w:r>
    </w:p>
    <w:tbl>
      <w:tblPr>
        <w:tblStyle w:val="Tabela-Siatka"/>
        <w:tblW w:w="11019" w:type="dxa"/>
        <w:tblInd w:w="-968" w:type="dxa"/>
        <w:tblLayout w:type="fixed"/>
        <w:tblLook w:val="04A0"/>
      </w:tblPr>
      <w:tblGrid>
        <w:gridCol w:w="426"/>
        <w:gridCol w:w="1076"/>
        <w:gridCol w:w="1721"/>
        <w:gridCol w:w="850"/>
        <w:gridCol w:w="851"/>
        <w:gridCol w:w="688"/>
        <w:gridCol w:w="1701"/>
        <w:gridCol w:w="1155"/>
        <w:gridCol w:w="1275"/>
        <w:gridCol w:w="1276"/>
      </w:tblGrid>
      <w:tr w:rsidR="006A0562" w:rsidRPr="00DF574D" w:rsidTr="00DF4631">
        <w:tc>
          <w:tcPr>
            <w:tcW w:w="42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7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adres</w:t>
            </w:r>
            <w:proofErr w:type="gramEnd"/>
          </w:p>
        </w:tc>
        <w:tc>
          <w:tcPr>
            <w:tcW w:w="1721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najemca</w:t>
            </w:r>
            <w:proofErr w:type="gramEnd"/>
          </w:p>
        </w:tc>
        <w:tc>
          <w:tcPr>
            <w:tcW w:w="850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pow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 lok.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mieszk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pow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>. piwnicy</w:t>
            </w:r>
          </w:p>
        </w:tc>
        <w:tc>
          <w:tcPr>
            <w:tcW w:w="688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udział</w:t>
            </w:r>
            <w:proofErr w:type="gramEnd"/>
          </w:p>
        </w:tc>
        <w:tc>
          <w:tcPr>
            <w:tcW w:w="1701" w:type="dxa"/>
            <w:vAlign w:val="center"/>
          </w:tcPr>
          <w:p w:rsidR="006A0562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nieru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chomości wynikająca z operatu </w:t>
            </w:r>
          </w:p>
          <w:p w:rsidR="006A0562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sza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cunkowego</w:t>
            </w:r>
            <w:proofErr w:type="gramEnd"/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155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ulga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w wysokości 95% ceny</w:t>
            </w:r>
          </w:p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F45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275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sprzedaży lokalu mieszkal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  <w:tc>
          <w:tcPr>
            <w:tcW w:w="1276" w:type="dxa"/>
            <w:vAlign w:val="center"/>
          </w:tcPr>
          <w:p w:rsidR="00F41927" w:rsidRPr="00255F45" w:rsidRDefault="00F41927" w:rsidP="00255F4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5F45">
              <w:rPr>
                <w:rFonts w:ascii="Arial" w:hAnsi="Arial" w:cs="Arial"/>
                <w:b/>
                <w:sz w:val="16"/>
                <w:szCs w:val="16"/>
              </w:rPr>
              <w:t>koszt</w:t>
            </w:r>
            <w:proofErr w:type="gramEnd"/>
            <w:r w:rsidRPr="00255F45">
              <w:rPr>
                <w:rFonts w:ascii="Arial" w:hAnsi="Arial" w:cs="Arial"/>
                <w:b/>
                <w:sz w:val="16"/>
                <w:szCs w:val="16"/>
              </w:rPr>
              <w:t xml:space="preserve"> wyceny lokalu mieszkal</w:t>
            </w:r>
            <w:r w:rsidRPr="00255F45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</w:tr>
      <w:tr w:rsidR="007751A4" w:rsidRPr="00DF574D" w:rsidTr="00DF4631">
        <w:trPr>
          <w:trHeight w:val="304"/>
        </w:trPr>
        <w:tc>
          <w:tcPr>
            <w:tcW w:w="426" w:type="dxa"/>
            <w:vAlign w:val="center"/>
          </w:tcPr>
          <w:p w:rsidR="007751A4" w:rsidRPr="00255F45" w:rsidRDefault="007751A4" w:rsidP="00255F45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7751A4" w:rsidRPr="00255F45" w:rsidRDefault="007751A4" w:rsidP="006A05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Nowa 12/1</w:t>
            </w:r>
          </w:p>
        </w:tc>
        <w:tc>
          <w:tcPr>
            <w:tcW w:w="1721" w:type="dxa"/>
            <w:vAlign w:val="center"/>
          </w:tcPr>
          <w:p w:rsidR="007751A4" w:rsidRPr="00255F45" w:rsidRDefault="007751A4" w:rsidP="006A05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Karina i Krzysztof Pietrzykowscy</w:t>
            </w:r>
          </w:p>
        </w:tc>
        <w:tc>
          <w:tcPr>
            <w:tcW w:w="850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50,86</w:t>
            </w:r>
          </w:p>
        </w:tc>
        <w:tc>
          <w:tcPr>
            <w:tcW w:w="85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12,57</w:t>
            </w:r>
          </w:p>
        </w:tc>
        <w:tc>
          <w:tcPr>
            <w:tcW w:w="688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0,172</w:t>
            </w:r>
          </w:p>
        </w:tc>
        <w:tc>
          <w:tcPr>
            <w:tcW w:w="170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5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407,05</w:t>
            </w:r>
          </w:p>
        </w:tc>
        <w:tc>
          <w:tcPr>
            <w:tcW w:w="127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231,95</w:t>
            </w:r>
          </w:p>
        </w:tc>
        <w:tc>
          <w:tcPr>
            <w:tcW w:w="1276" w:type="dxa"/>
          </w:tcPr>
          <w:p w:rsidR="007751A4" w:rsidRDefault="007751A4" w:rsidP="00E658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7751A4" w:rsidRPr="00DF574D" w:rsidTr="00DF4631">
        <w:trPr>
          <w:trHeight w:val="280"/>
        </w:trPr>
        <w:tc>
          <w:tcPr>
            <w:tcW w:w="426" w:type="dxa"/>
            <w:vAlign w:val="center"/>
          </w:tcPr>
          <w:p w:rsidR="007751A4" w:rsidRPr="00255F45" w:rsidRDefault="007751A4" w:rsidP="00255F45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7751A4" w:rsidRPr="00255F45" w:rsidRDefault="007751A4" w:rsidP="006A05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Nowa 12/2</w:t>
            </w:r>
          </w:p>
        </w:tc>
        <w:tc>
          <w:tcPr>
            <w:tcW w:w="1721" w:type="dxa"/>
            <w:vAlign w:val="center"/>
          </w:tcPr>
          <w:p w:rsidR="007751A4" w:rsidRPr="00255F45" w:rsidRDefault="007751A4" w:rsidP="006A05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Bathelt</w:t>
            </w:r>
            <w:proofErr w:type="spellEnd"/>
          </w:p>
        </w:tc>
        <w:tc>
          <w:tcPr>
            <w:tcW w:w="850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37,77</w:t>
            </w:r>
          </w:p>
        </w:tc>
        <w:tc>
          <w:tcPr>
            <w:tcW w:w="85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11,38</w:t>
            </w:r>
          </w:p>
        </w:tc>
        <w:tc>
          <w:tcPr>
            <w:tcW w:w="688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0,134</w:t>
            </w:r>
          </w:p>
        </w:tc>
        <w:tc>
          <w:tcPr>
            <w:tcW w:w="170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5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844,45</w:t>
            </w:r>
          </w:p>
        </w:tc>
        <w:tc>
          <w:tcPr>
            <w:tcW w:w="127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886,55</w:t>
            </w:r>
          </w:p>
        </w:tc>
        <w:tc>
          <w:tcPr>
            <w:tcW w:w="1276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7751A4" w:rsidRPr="00DF574D" w:rsidTr="00DF4631">
        <w:tc>
          <w:tcPr>
            <w:tcW w:w="426" w:type="dxa"/>
            <w:vAlign w:val="center"/>
          </w:tcPr>
          <w:p w:rsidR="007751A4" w:rsidRPr="00255F45" w:rsidRDefault="007751A4" w:rsidP="00255F45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7751A4" w:rsidRDefault="007751A4">
            <w:r w:rsidRPr="00214765">
              <w:rPr>
                <w:rFonts w:ascii="Arial" w:hAnsi="Arial" w:cs="Arial"/>
                <w:sz w:val="16"/>
                <w:szCs w:val="16"/>
              </w:rPr>
              <w:t>Nowa 12/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1" w:type="dxa"/>
            <w:vAlign w:val="center"/>
          </w:tcPr>
          <w:p w:rsidR="007751A4" w:rsidRPr="00255F45" w:rsidRDefault="007751A4" w:rsidP="006A05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Jolanta i Andrzej Pawlica</w:t>
            </w:r>
          </w:p>
        </w:tc>
        <w:tc>
          <w:tcPr>
            <w:tcW w:w="850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50,85</w:t>
            </w:r>
          </w:p>
        </w:tc>
        <w:tc>
          <w:tcPr>
            <w:tcW w:w="85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19,62</w:t>
            </w:r>
          </w:p>
        </w:tc>
        <w:tc>
          <w:tcPr>
            <w:tcW w:w="688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0,191</w:t>
            </w:r>
          </w:p>
        </w:tc>
        <w:tc>
          <w:tcPr>
            <w:tcW w:w="170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5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624,95</w:t>
            </w:r>
          </w:p>
        </w:tc>
        <w:tc>
          <w:tcPr>
            <w:tcW w:w="127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296,05</w:t>
            </w:r>
          </w:p>
        </w:tc>
        <w:tc>
          <w:tcPr>
            <w:tcW w:w="1276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7751A4" w:rsidRPr="00DF574D" w:rsidTr="00DF4631">
        <w:tc>
          <w:tcPr>
            <w:tcW w:w="426" w:type="dxa"/>
            <w:vAlign w:val="center"/>
          </w:tcPr>
          <w:p w:rsidR="007751A4" w:rsidRPr="00255F45" w:rsidRDefault="007751A4" w:rsidP="00255F45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7751A4" w:rsidRDefault="007751A4">
            <w:r w:rsidRPr="00214765">
              <w:rPr>
                <w:rFonts w:ascii="Arial" w:hAnsi="Arial" w:cs="Arial"/>
                <w:sz w:val="16"/>
                <w:szCs w:val="16"/>
              </w:rPr>
              <w:t>Nowa 12/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1" w:type="dxa"/>
            <w:vAlign w:val="center"/>
          </w:tcPr>
          <w:p w:rsidR="007751A4" w:rsidRPr="00255F45" w:rsidRDefault="007751A4" w:rsidP="006A05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Małgorzata i Ireneusz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Lazarowscy</w:t>
            </w:r>
            <w:proofErr w:type="spellEnd"/>
          </w:p>
        </w:tc>
        <w:tc>
          <w:tcPr>
            <w:tcW w:w="850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51,85</w:t>
            </w:r>
          </w:p>
        </w:tc>
        <w:tc>
          <w:tcPr>
            <w:tcW w:w="85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688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0,176</w:t>
            </w:r>
          </w:p>
        </w:tc>
        <w:tc>
          <w:tcPr>
            <w:tcW w:w="170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5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342,2</w:t>
            </w:r>
          </w:p>
        </w:tc>
        <w:tc>
          <w:tcPr>
            <w:tcW w:w="127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333,8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7751A4" w:rsidRPr="00DF574D" w:rsidTr="00DF4631">
        <w:tc>
          <w:tcPr>
            <w:tcW w:w="426" w:type="dxa"/>
            <w:vAlign w:val="center"/>
          </w:tcPr>
          <w:p w:rsidR="007751A4" w:rsidRPr="00255F45" w:rsidRDefault="007751A4" w:rsidP="00255F45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7751A4" w:rsidRDefault="007751A4">
            <w:r w:rsidRPr="00214765">
              <w:rPr>
                <w:rFonts w:ascii="Arial" w:hAnsi="Arial" w:cs="Arial"/>
                <w:sz w:val="16"/>
                <w:szCs w:val="16"/>
              </w:rPr>
              <w:t>Nowa 12/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1" w:type="dxa"/>
            <w:vAlign w:val="center"/>
          </w:tcPr>
          <w:p w:rsidR="007751A4" w:rsidRPr="00255F45" w:rsidRDefault="007751A4" w:rsidP="006A05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Adelajda Michalska</w:t>
            </w:r>
          </w:p>
        </w:tc>
        <w:tc>
          <w:tcPr>
            <w:tcW w:w="850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52,27</w:t>
            </w:r>
          </w:p>
        </w:tc>
        <w:tc>
          <w:tcPr>
            <w:tcW w:w="85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19,42</w:t>
            </w:r>
          </w:p>
        </w:tc>
        <w:tc>
          <w:tcPr>
            <w:tcW w:w="688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0,195</w:t>
            </w:r>
          </w:p>
        </w:tc>
        <w:tc>
          <w:tcPr>
            <w:tcW w:w="170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028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5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526,6</w:t>
            </w:r>
          </w:p>
        </w:tc>
        <w:tc>
          <w:tcPr>
            <w:tcW w:w="127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501,4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7751A4" w:rsidRPr="00DF574D" w:rsidTr="00B0590E">
        <w:tc>
          <w:tcPr>
            <w:tcW w:w="3223" w:type="dxa"/>
            <w:gridSpan w:val="3"/>
            <w:vAlign w:val="center"/>
          </w:tcPr>
          <w:p w:rsidR="007751A4" w:rsidRPr="00B0590E" w:rsidRDefault="007751A4" w:rsidP="00B0590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590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243,6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75,77</w:t>
            </w:r>
          </w:p>
        </w:tc>
        <w:tc>
          <w:tcPr>
            <w:tcW w:w="688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0,868</w:t>
            </w:r>
          </w:p>
        </w:tc>
        <w:tc>
          <w:tcPr>
            <w:tcW w:w="1701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995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5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745,25</w:t>
            </w:r>
          </w:p>
        </w:tc>
        <w:tc>
          <w:tcPr>
            <w:tcW w:w="1275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249,75</w:t>
            </w:r>
          </w:p>
        </w:tc>
        <w:tc>
          <w:tcPr>
            <w:tcW w:w="1276" w:type="dxa"/>
          </w:tcPr>
          <w:p w:rsidR="007751A4" w:rsidRDefault="007751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536,80</w:t>
            </w:r>
            <w:r w:rsidR="00E6588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B974DF" w:rsidRDefault="00B974DF" w:rsidP="00DF4631">
      <w:pPr>
        <w:spacing w:before="240" w:after="240"/>
        <w:jc w:val="center"/>
        <w:rPr>
          <w:rFonts w:ascii="Arial" w:hAnsi="Arial" w:cs="Arial"/>
          <w:b/>
        </w:rPr>
      </w:pPr>
    </w:p>
    <w:p w:rsidR="00B974DF" w:rsidRDefault="00B974DF" w:rsidP="00DF4631">
      <w:pPr>
        <w:spacing w:before="240" w:after="240"/>
        <w:jc w:val="center"/>
        <w:rPr>
          <w:rFonts w:ascii="Arial" w:hAnsi="Arial" w:cs="Arial"/>
          <w:b/>
        </w:rPr>
      </w:pPr>
    </w:p>
    <w:p w:rsidR="00B974DF" w:rsidRDefault="00B974DF" w:rsidP="00DF4631">
      <w:pPr>
        <w:spacing w:before="240" w:after="240"/>
        <w:jc w:val="center"/>
        <w:rPr>
          <w:rFonts w:ascii="Arial" w:hAnsi="Arial" w:cs="Arial"/>
          <w:b/>
        </w:rPr>
      </w:pPr>
    </w:p>
    <w:p w:rsidR="007620D9" w:rsidRPr="009D03CF" w:rsidRDefault="007620D9" w:rsidP="00DF4631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lastRenderedPageBreak/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9D03CF" w:rsidRPr="00927983" w:rsidRDefault="00A50910" w:rsidP="00B0590E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sectPr w:rsidR="009D03CF" w:rsidRPr="00927983" w:rsidSect="00DF4631">
      <w:headerReference w:type="default" r:id="rId8"/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0B5" w:rsidRDefault="00E470B5" w:rsidP="007620D9">
      <w:r>
        <w:separator/>
      </w:r>
    </w:p>
  </w:endnote>
  <w:endnote w:type="continuationSeparator" w:id="0">
    <w:p w:rsidR="00E470B5" w:rsidRDefault="00E470B5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0B5" w:rsidRDefault="00E470B5" w:rsidP="007620D9">
      <w:r>
        <w:separator/>
      </w:r>
    </w:p>
  </w:footnote>
  <w:footnote w:type="continuationSeparator" w:id="0">
    <w:p w:rsidR="00E470B5" w:rsidRDefault="00E470B5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A5733B"/>
    <w:multiLevelType w:val="hybridMultilevel"/>
    <w:tmpl w:val="ED7A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8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9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0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5"/>
  </w:num>
  <w:num w:numId="3">
    <w:abstractNumId w:val="10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C1EC1"/>
    <w:rsid w:val="000F4D15"/>
    <w:rsid w:val="0010390D"/>
    <w:rsid w:val="00197EA1"/>
    <w:rsid w:val="00223882"/>
    <w:rsid w:val="00255F45"/>
    <w:rsid w:val="002A11DB"/>
    <w:rsid w:val="002D5112"/>
    <w:rsid w:val="002E4FB9"/>
    <w:rsid w:val="0031509D"/>
    <w:rsid w:val="0032327B"/>
    <w:rsid w:val="00356848"/>
    <w:rsid w:val="003D4472"/>
    <w:rsid w:val="00410A54"/>
    <w:rsid w:val="004C69C7"/>
    <w:rsid w:val="004D572E"/>
    <w:rsid w:val="00522319"/>
    <w:rsid w:val="00573A0A"/>
    <w:rsid w:val="005901D2"/>
    <w:rsid w:val="006925FB"/>
    <w:rsid w:val="00692EB2"/>
    <w:rsid w:val="006A0562"/>
    <w:rsid w:val="006D0DF4"/>
    <w:rsid w:val="006D7B35"/>
    <w:rsid w:val="006E6D49"/>
    <w:rsid w:val="0070013D"/>
    <w:rsid w:val="007620D9"/>
    <w:rsid w:val="007751A4"/>
    <w:rsid w:val="007E1403"/>
    <w:rsid w:val="00810696"/>
    <w:rsid w:val="008A7483"/>
    <w:rsid w:val="00927983"/>
    <w:rsid w:val="009751D9"/>
    <w:rsid w:val="00997B51"/>
    <w:rsid w:val="009D03CF"/>
    <w:rsid w:val="009F44E8"/>
    <w:rsid w:val="00A50910"/>
    <w:rsid w:val="00AE310C"/>
    <w:rsid w:val="00B0590E"/>
    <w:rsid w:val="00B74280"/>
    <w:rsid w:val="00B974DF"/>
    <w:rsid w:val="00BB6C3D"/>
    <w:rsid w:val="00C03D51"/>
    <w:rsid w:val="00C34B18"/>
    <w:rsid w:val="00C4795B"/>
    <w:rsid w:val="00C87C48"/>
    <w:rsid w:val="00D34A6C"/>
    <w:rsid w:val="00D73E4D"/>
    <w:rsid w:val="00D96649"/>
    <w:rsid w:val="00DC1002"/>
    <w:rsid w:val="00DC234B"/>
    <w:rsid w:val="00DF4631"/>
    <w:rsid w:val="00E470B5"/>
    <w:rsid w:val="00E573C0"/>
    <w:rsid w:val="00E65883"/>
    <w:rsid w:val="00E93098"/>
    <w:rsid w:val="00F07C94"/>
    <w:rsid w:val="00F41927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4192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78CA-C522-40FD-A0D5-26008D07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6</cp:revision>
  <cp:lastPrinted>2011-02-22T12:18:00Z</cp:lastPrinted>
  <dcterms:created xsi:type="dcterms:W3CDTF">2011-02-21T11:12:00Z</dcterms:created>
  <dcterms:modified xsi:type="dcterms:W3CDTF">2011-03-16T08:31:00Z</dcterms:modified>
</cp:coreProperties>
</file>