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AF" w:rsidRDefault="001C5BAF" w:rsidP="001C5B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obrad</w:t>
      </w:r>
      <w:bookmarkStart w:id="0" w:name="_GoBack"/>
      <w:bookmarkEnd w:id="0"/>
    </w:p>
    <w:p w:rsidR="001C5BAF" w:rsidRDefault="001C5BAF" w:rsidP="001C5B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sesji Rady Miejskiej w Świętochłowicach</w:t>
      </w:r>
    </w:p>
    <w:p w:rsidR="001C5BAF" w:rsidRDefault="001C5BAF" w:rsidP="001C5BAF">
      <w:pPr>
        <w:spacing w:after="0"/>
        <w:jc w:val="center"/>
        <w:rPr>
          <w:rFonts w:ascii="Times New Roman" w:hAnsi="Times New Roman" w:cs="Times New Roman"/>
        </w:rPr>
      </w:pPr>
    </w:p>
    <w:p w:rsidR="001C5BAF" w:rsidRDefault="001C5BAF" w:rsidP="001C5B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jej prawomocności.</w:t>
      </w:r>
    </w:p>
    <w:p w:rsidR="001C5BAF" w:rsidRDefault="001C5BAF" w:rsidP="001C5B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1C5BAF" w:rsidRDefault="001C5BAF" w:rsidP="001C5B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Przedstawienie informacji z wykonania obowiązku złożenia Prezydentowi Miasta Świętochłowice oświadczeń o stanie majątkowym za 2014 r. przez osoby określone </w:t>
      </w:r>
      <w:r>
        <w:rPr>
          <w:rFonts w:ascii="Times New Roman" w:hAnsi="Times New Roman"/>
          <w:bCs/>
          <w:sz w:val="24"/>
          <w:szCs w:val="24"/>
        </w:rPr>
        <w:br/>
        <w:t xml:space="preserve">w art. 24h ust. 1 ustawy z dnia 8 marca 1990 r. o samorządzie gminnym (Dz. U. </w:t>
      </w:r>
      <w:r>
        <w:rPr>
          <w:rFonts w:ascii="Times New Roman" w:hAnsi="Times New Roman"/>
          <w:bCs/>
          <w:sz w:val="24"/>
          <w:szCs w:val="24"/>
        </w:rPr>
        <w:br/>
        <w:t xml:space="preserve">z 2015 r., poz. 1515, 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zm.).</w:t>
      </w:r>
    </w:p>
    <w:p w:rsidR="001C5BAF" w:rsidRDefault="001C5BAF" w:rsidP="001C5B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Przedstawienie informacji na temat oświadczeń o stanie majątkowym radnych Rady Miejskiej w Świętochłowicach, złożonych w związku z objęciem mandatu w kadencji 2014 - 2018 oraz kolejnych oświadczeń za 2014 rok, złożonych do dnia 30 kwietnia 2015 r.</w:t>
      </w:r>
    </w:p>
    <w:p w:rsidR="001C5BAF" w:rsidRDefault="001C5BAF" w:rsidP="001C5B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 xml:space="preserve">w sprawie zmiany Uchwały nr IV/17/14 Rady Miejskiej </w:t>
      </w:r>
      <w:r>
        <w:rPr>
          <w:rFonts w:ascii="Times New Roman" w:hAnsi="Times New Roman"/>
          <w:sz w:val="24"/>
          <w:szCs w:val="24"/>
        </w:rPr>
        <w:br/>
        <w:t>w Świętochłowicach z dnia 19 grudnia 2014 roku w sprawie uchwalenia budżetu Miasta Świętochłowice na 2015 rok.</w:t>
      </w:r>
    </w:p>
    <w:p w:rsidR="001C5BAF" w:rsidRDefault="001C5BAF" w:rsidP="001C5B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zmiany Uchwały Nr IV/18/14 Rady Miejskiej </w:t>
      </w:r>
      <w:r>
        <w:rPr>
          <w:rFonts w:ascii="Times New Roman" w:hAnsi="Times New Roman"/>
          <w:bCs/>
          <w:sz w:val="24"/>
          <w:szCs w:val="24"/>
        </w:rPr>
        <w:br/>
        <w:t>w Świętochłowicach z dnia 19 grudnia 2014 r. w sprawie Wieloletniej Prognozy Finansowej Miasta Świętochłowice na lata 2015 - 2027.</w:t>
      </w:r>
    </w:p>
    <w:p w:rsidR="001C5BAF" w:rsidRDefault="001C5BAF" w:rsidP="001C5B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zwolnienia od obowiązku realizacji tygodniowego obowiązkowego wymiaru zajęć dyrektora Młodzieżowego Domu Kultury </w:t>
      </w:r>
      <w:r>
        <w:rPr>
          <w:rFonts w:ascii="Times New Roman" w:hAnsi="Times New Roman"/>
          <w:bCs/>
          <w:sz w:val="24"/>
          <w:szCs w:val="24"/>
        </w:rPr>
        <w:br/>
        <w:t>w Świętochłowicach.</w:t>
      </w:r>
    </w:p>
    <w:p w:rsidR="001C5BAF" w:rsidRDefault="001C5BAF" w:rsidP="001C5B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pozostawienia bez dalszego biegu zgłoszeń kandydatów </w:t>
      </w:r>
      <w:r>
        <w:rPr>
          <w:rFonts w:ascii="Times New Roman" w:hAnsi="Times New Roman"/>
          <w:bCs/>
          <w:sz w:val="24"/>
          <w:szCs w:val="24"/>
        </w:rPr>
        <w:br/>
        <w:t>na ławników.</w:t>
      </w:r>
    </w:p>
    <w:p w:rsidR="001C5BAF" w:rsidRDefault="001C5BAF" w:rsidP="001C5BAF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Podjęcie uchwały w sprawie stwierdzenia wyników wyborów ławników do Sądu Okręgowego w Katowicach oraz Sądu Rejonowego w Chorzowie na okres kadencji 2016 – 2019.</w:t>
      </w:r>
    </w:p>
    <w:p w:rsidR="001C5BAF" w:rsidRDefault="001C5BAF" w:rsidP="001C5B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Zamknięcie sesji.</w:t>
      </w:r>
    </w:p>
    <w:p w:rsidR="001C5BAF" w:rsidRDefault="001C5BAF" w:rsidP="001C5BAF">
      <w:pPr>
        <w:spacing w:before="0" w:after="0" w:line="240" w:lineRule="auto"/>
        <w:rPr>
          <w:rFonts w:ascii="Calibri" w:hAnsi="Calibri" w:cs="Times New Roman"/>
        </w:rPr>
      </w:pPr>
    </w:p>
    <w:p w:rsidR="00FE35AF" w:rsidRDefault="00FE35AF"/>
    <w:sectPr w:rsidR="00FE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8E4"/>
    <w:multiLevelType w:val="hybridMultilevel"/>
    <w:tmpl w:val="7C5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AF"/>
    <w:rsid w:val="001C5BAF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BAF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AF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BAF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AF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k.loboda</cp:lastModifiedBy>
  <cp:revision>1</cp:revision>
  <dcterms:created xsi:type="dcterms:W3CDTF">2015-10-20T12:58:00Z</dcterms:created>
  <dcterms:modified xsi:type="dcterms:W3CDTF">2015-10-20T12:58:00Z</dcterms:modified>
</cp:coreProperties>
</file>