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55" w:rsidRPr="00E618E7" w:rsidRDefault="00873355" w:rsidP="00873355">
      <w:pPr>
        <w:jc w:val="center"/>
        <w:rPr>
          <w:b/>
        </w:rPr>
      </w:pPr>
      <w:r w:rsidRPr="00E618E7">
        <w:rPr>
          <w:b/>
        </w:rPr>
        <w:t>Protokół</w:t>
      </w:r>
    </w:p>
    <w:p w:rsidR="00873355" w:rsidRPr="00E618E7" w:rsidRDefault="00873355" w:rsidP="00873355">
      <w:pPr>
        <w:jc w:val="center"/>
        <w:rPr>
          <w:b/>
        </w:rPr>
      </w:pPr>
      <w:r w:rsidRPr="00E618E7">
        <w:rPr>
          <w:b/>
        </w:rPr>
        <w:t>z kontroli przeprowadzonej przez Komisję Rewizyjną Rady Miejskiej w Świętochłowicach</w:t>
      </w:r>
    </w:p>
    <w:p w:rsidR="00873355" w:rsidRPr="00E618E7" w:rsidRDefault="00873355" w:rsidP="00873355">
      <w:pPr>
        <w:jc w:val="center"/>
        <w:rPr>
          <w:b/>
        </w:rPr>
      </w:pPr>
      <w:r w:rsidRPr="00E618E7">
        <w:rPr>
          <w:b/>
        </w:rPr>
        <w:t>działalności Prezydenta Miasta  w zakresie zadań realizowanych</w:t>
      </w:r>
    </w:p>
    <w:p w:rsidR="00873355" w:rsidRDefault="00873355" w:rsidP="00873355">
      <w:pPr>
        <w:jc w:val="center"/>
        <w:rPr>
          <w:b/>
        </w:rPr>
      </w:pPr>
      <w:r w:rsidRPr="00E618E7">
        <w:rPr>
          <w:b/>
        </w:rPr>
        <w:t>przez Wydział Promocji Miasta w 2011 roku</w:t>
      </w:r>
    </w:p>
    <w:p w:rsidR="00E618E7" w:rsidRPr="00E618E7" w:rsidRDefault="00E618E7" w:rsidP="00873355">
      <w:pPr>
        <w:jc w:val="center"/>
        <w:rPr>
          <w:b/>
        </w:rPr>
      </w:pPr>
    </w:p>
    <w:p w:rsidR="003F163C" w:rsidRDefault="00873355" w:rsidP="00E618E7">
      <w:pPr>
        <w:ind w:firstLine="708"/>
        <w:jc w:val="both"/>
      </w:pPr>
      <w:r>
        <w:t xml:space="preserve">Kontrolę przeprowadzono w okresie od 8 lutego 2013 roku </w:t>
      </w:r>
      <w:r w:rsidR="00E52AC0">
        <w:t xml:space="preserve">do 08 stycznia 2014 roku. </w:t>
      </w:r>
      <w:r w:rsidR="00525A0D">
        <w:br/>
      </w:r>
      <w:r w:rsidR="00E52AC0">
        <w:t xml:space="preserve">Na </w:t>
      </w:r>
      <w:r>
        <w:t>posiedzeniach Zespołu Kontrolnego obecni byli:</w:t>
      </w:r>
    </w:p>
    <w:p w:rsidR="00873355" w:rsidRDefault="00873355">
      <w:r>
        <w:t>- Pracownik Wydziału Promocji Miasta – Michał Malinowski</w:t>
      </w:r>
    </w:p>
    <w:p w:rsidR="003A7353" w:rsidRDefault="00873355" w:rsidP="00525A0D">
      <w:pPr>
        <w:ind w:firstLine="708"/>
        <w:jc w:val="both"/>
      </w:pPr>
      <w:r>
        <w:t xml:space="preserve">Zakres kontroli obejmował całość zadań promocyjnych prowadzonych przez </w:t>
      </w:r>
      <w:r w:rsidR="003A7353">
        <w:t>Wydział Promocji Miasta w 2011 roku.</w:t>
      </w:r>
    </w:p>
    <w:p w:rsidR="003A7353" w:rsidRDefault="003A7353" w:rsidP="006A7646">
      <w:pPr>
        <w:ind w:firstLine="708"/>
        <w:jc w:val="both"/>
      </w:pPr>
      <w:r>
        <w:t>W trakcie kontroli, która w swej zasadniczej części obejmowała pracę nad dokumentem sporządzonym przez odpowiedni Wydział UM, który zawierał rzeczowy spis poniesionych wydatków przez Wydział Promocji Miasta w roku 2011, z uwzględnieniem podziału na poszczególne zadania, poddano wzmiankowany dokument szczegółowej analizie pod względem zasadności, celowości  oraz gospodarności poszczególnych zadań promocyjnych gminy Świętochłowice, których operatorem był wspomniany Wydział UM w Świętochłowicach.</w:t>
      </w:r>
    </w:p>
    <w:p w:rsidR="006A7646" w:rsidRDefault="006A7646" w:rsidP="006A7646">
      <w:pPr>
        <w:ind w:firstLine="708"/>
        <w:jc w:val="both"/>
      </w:pPr>
      <w:r>
        <w:t>Zespół Kontrolny zaprosił na posiedzenie Zespołu w dniu 22 lipca 2013r. Naczelnika Wydziału Funduszy Europejskich</w:t>
      </w:r>
      <w:r w:rsidR="005A12D2">
        <w:t xml:space="preserve"> i Promocji Miasta</w:t>
      </w:r>
      <w:r>
        <w:t>, który z dniem 8 maja 2013 roku, przejął obowiązki poprzednieg</w:t>
      </w:r>
      <w:r w:rsidR="005A12D2">
        <w:t>o Wydziału Promocji Miasta, Pana Stanisława Kormana</w:t>
      </w:r>
      <w:r>
        <w:t>,</w:t>
      </w:r>
      <w:r w:rsidR="005A12D2">
        <w:t xml:space="preserve"> w którego zastępstwie Wydział reprezentował pracownik Wydziału, Pan Michał Malinowski, który</w:t>
      </w:r>
      <w:r>
        <w:t xml:space="preserve"> </w:t>
      </w:r>
      <w:r w:rsidR="005A12D2">
        <w:t>odpowiedział</w:t>
      </w:r>
      <w:r>
        <w:t xml:space="preserve"> na szereg pytań członków Ze</w:t>
      </w:r>
      <w:r w:rsidR="00EC361F">
        <w:t>społu Kontrolnego oraz wyjaśnił</w:t>
      </w:r>
      <w:bookmarkStart w:id="0" w:name="_GoBack"/>
      <w:bookmarkEnd w:id="0"/>
      <w:r>
        <w:t xml:space="preserve"> kwestie, które w opinii członków Zespołu Kontrolnego wydawały się szczególnie ważne i istotne dla miasta, jak np.:</w:t>
      </w:r>
    </w:p>
    <w:p w:rsidR="006A7646" w:rsidRDefault="00322F78" w:rsidP="00E618E7">
      <w:pPr>
        <w:pStyle w:val="Akapitzlist"/>
        <w:numPr>
          <w:ilvl w:val="0"/>
          <w:numId w:val="1"/>
        </w:numPr>
        <w:jc w:val="both"/>
      </w:pPr>
      <w:r>
        <w:t xml:space="preserve">Wydatki związane z zakupem materiałów i wyposażenia </w:t>
      </w:r>
      <w:r w:rsidR="001D099E">
        <w:t>–</w:t>
      </w:r>
      <w:r>
        <w:t xml:space="preserve"> </w:t>
      </w:r>
      <w:r w:rsidR="001D099E">
        <w:t xml:space="preserve">pracownik Wydziału wyjaśnił, że </w:t>
      </w:r>
      <w:r w:rsidR="00E618E7">
        <w:br/>
      </w:r>
      <w:r w:rsidR="001D099E">
        <w:t>z zaplanowanej kwoty przewidzianej w budżecie, tj. 9.500,00 zł wydano 8.442,17 zł, na co złożyły się zakupy materiałów i wyposażenia na potrzeby Wydziału, które były wykorzystywane podczas promocji miasta (np. aparat fotograficzny wraz z osprzętem, tzw. Upominki VIP lub wydawnictwa książkowe);</w:t>
      </w:r>
    </w:p>
    <w:p w:rsidR="001D099E" w:rsidRDefault="001D099E" w:rsidP="00E618E7">
      <w:pPr>
        <w:pStyle w:val="Akapitzlist"/>
        <w:numPr>
          <w:ilvl w:val="0"/>
          <w:numId w:val="1"/>
        </w:numPr>
        <w:jc w:val="both"/>
      </w:pPr>
      <w:r>
        <w:t>Wydatki związane z zakupem usług pozostałych – z zaplanowanej kwoty 199.080,00 zł ujętej w budżecie na 2011 roku, Wydział wydał 196.127,52 zł, na co złożyło się m.ni.:</w:t>
      </w:r>
    </w:p>
    <w:p w:rsidR="001D099E" w:rsidRDefault="001D099E" w:rsidP="00E618E7">
      <w:pPr>
        <w:pStyle w:val="Akapitzlist"/>
        <w:numPr>
          <w:ilvl w:val="0"/>
          <w:numId w:val="2"/>
        </w:numPr>
        <w:jc w:val="both"/>
      </w:pPr>
      <w:r>
        <w:t xml:space="preserve">Wykonanie gadżetów reklamowych, które zostały </w:t>
      </w:r>
      <w:r w:rsidR="00EA238F">
        <w:t>opatrzone nowym logotypem miasta oraz hasłem reklamowym</w:t>
      </w:r>
    </w:p>
    <w:p w:rsidR="00EA238F" w:rsidRDefault="00EA238F" w:rsidP="00E618E7">
      <w:pPr>
        <w:pStyle w:val="Akapitzlist"/>
        <w:numPr>
          <w:ilvl w:val="0"/>
          <w:numId w:val="2"/>
        </w:numPr>
        <w:jc w:val="both"/>
      </w:pPr>
      <w:r>
        <w:t xml:space="preserve">Zakup drobnych przedmiotów promocyjnych jak np.: breloki, długopisy, etui, torby oraz zestawy </w:t>
      </w:r>
      <w:proofErr w:type="spellStart"/>
      <w:r>
        <w:t>VIPowskie</w:t>
      </w:r>
      <w:proofErr w:type="spellEnd"/>
    </w:p>
    <w:p w:rsidR="00EA238F" w:rsidRDefault="00EA238F" w:rsidP="00E618E7">
      <w:pPr>
        <w:pStyle w:val="Akapitzlist"/>
        <w:numPr>
          <w:ilvl w:val="0"/>
          <w:numId w:val="2"/>
        </w:numPr>
        <w:jc w:val="both"/>
      </w:pPr>
      <w:r>
        <w:t>Sfinansowano udział miasta w przedsięwzięciach sportowych</w:t>
      </w:r>
      <w:r w:rsidR="004B25B2">
        <w:t>, kulturalnych, artystycznych i gospodarczych promujących miasto Świętochłowice:</w:t>
      </w:r>
    </w:p>
    <w:p w:rsidR="004B25B2" w:rsidRDefault="004B25B2" w:rsidP="00E618E7">
      <w:pPr>
        <w:pStyle w:val="Akapitzlist"/>
        <w:ind w:left="2124"/>
        <w:jc w:val="both"/>
      </w:pPr>
      <w:r>
        <w:t>- udział w targach inwestycyjnych w Wiedniu</w:t>
      </w:r>
    </w:p>
    <w:p w:rsidR="004B25B2" w:rsidRDefault="004B25B2" w:rsidP="00E618E7">
      <w:pPr>
        <w:pStyle w:val="Akapitzlist"/>
        <w:ind w:left="2124"/>
        <w:jc w:val="both"/>
      </w:pPr>
      <w:r>
        <w:t>- udział w targach inwestycyjnych w Monachium</w:t>
      </w:r>
    </w:p>
    <w:p w:rsidR="004B25B2" w:rsidRDefault="004B25B2" w:rsidP="00E618E7">
      <w:pPr>
        <w:pStyle w:val="Akapitzlist"/>
        <w:ind w:left="2124"/>
        <w:jc w:val="both"/>
      </w:pPr>
      <w:r>
        <w:t>- udział w targach w Katowicach</w:t>
      </w:r>
    </w:p>
    <w:p w:rsidR="004B25B2" w:rsidRDefault="004B25B2" w:rsidP="00E618E7">
      <w:pPr>
        <w:pStyle w:val="Akapitzlist"/>
        <w:ind w:left="2124"/>
        <w:jc w:val="both"/>
      </w:pPr>
      <w:r>
        <w:lastRenderedPageBreak/>
        <w:t xml:space="preserve">- </w:t>
      </w:r>
      <w:r w:rsidR="00C32F5B">
        <w:t>udział w plebiscycie na nazwę nowej alejki w dobudowanej części galerii Silesia City Center</w:t>
      </w:r>
    </w:p>
    <w:p w:rsidR="00D245F5" w:rsidRDefault="00D245F5" w:rsidP="00E618E7">
      <w:pPr>
        <w:pStyle w:val="Akapitzlist"/>
        <w:ind w:left="2124"/>
        <w:jc w:val="both"/>
      </w:pPr>
      <w:r>
        <w:t>- wykonanie plakatów promujących imprezy miejskiej takie jak Święto Miasta lub Rap Festiwal w taborze Tramwajów Śląskich S.A.</w:t>
      </w:r>
    </w:p>
    <w:p w:rsidR="00E144E6" w:rsidRDefault="00C32F5B" w:rsidP="00E618E7">
      <w:pPr>
        <w:pStyle w:val="Akapitzlist"/>
        <w:ind w:left="2124"/>
        <w:jc w:val="both"/>
      </w:pPr>
      <w:r>
        <w:t xml:space="preserve">- ponadto wspierano finansowo promocyjne inicjatywy </w:t>
      </w:r>
      <w:r w:rsidR="00D245F5">
        <w:t>świętochłowickich placówek oświatowych, lokalnych organizacji społecznych oraz grup mieszkańców</w:t>
      </w:r>
      <w:r w:rsidR="006E3842">
        <w:t>;</w:t>
      </w:r>
    </w:p>
    <w:p w:rsidR="006E3842" w:rsidRDefault="006E3842" w:rsidP="00E618E7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6E3842">
        <w:rPr>
          <w:rFonts w:asciiTheme="minorHAnsi" w:hAnsiTheme="minorHAnsi"/>
        </w:rPr>
        <w:t xml:space="preserve">Udział miasta Świętochłowice w </w:t>
      </w:r>
      <w:r w:rsidRPr="006E3842">
        <w:rPr>
          <w:rFonts w:asciiTheme="minorHAnsi" w:hAnsiTheme="minorHAnsi" w:cs="Arial"/>
        </w:rPr>
        <w:t xml:space="preserve">Regionalnym Programie Operacyjnym WSL, Priorytet </w:t>
      </w:r>
      <w:r w:rsidR="00E618E7">
        <w:rPr>
          <w:rFonts w:asciiTheme="minorHAnsi" w:hAnsiTheme="minorHAnsi" w:cs="Arial"/>
        </w:rPr>
        <w:br/>
      </w:r>
      <w:r w:rsidRPr="006E3842">
        <w:rPr>
          <w:rFonts w:asciiTheme="minorHAnsi" w:hAnsiTheme="minorHAnsi" w:cs="Arial"/>
        </w:rPr>
        <w:t xml:space="preserve">I Poddziałania  1.1.2 Promocja inwestycyjna – Wydział Promocji Miasta zabezpieczył </w:t>
      </w:r>
      <w:r w:rsidR="00E618E7">
        <w:rPr>
          <w:rFonts w:asciiTheme="minorHAnsi" w:hAnsiTheme="minorHAnsi" w:cs="Arial"/>
        </w:rPr>
        <w:br/>
      </w:r>
      <w:r w:rsidRPr="006E3842">
        <w:rPr>
          <w:rFonts w:asciiTheme="minorHAnsi" w:hAnsiTheme="minorHAnsi" w:cs="Arial"/>
        </w:rPr>
        <w:t>i wydatkował kwotę 8.931,00 zł na pokrycie kosztów przygotowania dokumentacji projektowej (plan zakładał kwotę 10.000,00 zł)</w:t>
      </w:r>
      <w:r>
        <w:rPr>
          <w:rFonts w:asciiTheme="minorHAnsi" w:hAnsiTheme="minorHAnsi" w:cs="Arial"/>
        </w:rPr>
        <w:t>;</w:t>
      </w:r>
    </w:p>
    <w:p w:rsidR="006E3842" w:rsidRDefault="006E3842" w:rsidP="00E618E7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Wydatki bezosobowe – w tej grupie wydatków zabezpieczone były środki związane ze świadczeniami wykonywanymi przez osoby fizyczne na rzecz promocji miasta – np. wizyta delegacji miasta partnerskiego </w:t>
      </w:r>
      <w:proofErr w:type="spellStart"/>
      <w:r>
        <w:rPr>
          <w:rFonts w:asciiTheme="minorHAnsi" w:hAnsiTheme="minorHAnsi" w:cs="Arial"/>
        </w:rPr>
        <w:t>Taian</w:t>
      </w:r>
      <w:proofErr w:type="spellEnd"/>
      <w:r>
        <w:rPr>
          <w:rFonts w:asciiTheme="minorHAnsi" w:hAnsiTheme="minorHAnsi" w:cs="Arial"/>
        </w:rPr>
        <w:t xml:space="preserve"> z Chińskiej Republiki Ludowej, akcja promocyjna </w:t>
      </w:r>
      <w:r w:rsidR="00E618E7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 xml:space="preserve">w galerii </w:t>
      </w:r>
      <w:proofErr w:type="spellStart"/>
      <w:r>
        <w:rPr>
          <w:rFonts w:asciiTheme="minorHAnsi" w:hAnsiTheme="minorHAnsi" w:cs="Arial"/>
        </w:rPr>
        <w:t>Silesia</w:t>
      </w:r>
      <w:proofErr w:type="spellEnd"/>
      <w:r>
        <w:rPr>
          <w:rFonts w:asciiTheme="minorHAnsi" w:hAnsiTheme="minorHAnsi" w:cs="Arial"/>
        </w:rPr>
        <w:t xml:space="preserve"> City Center.</w:t>
      </w:r>
    </w:p>
    <w:p w:rsidR="006E3842" w:rsidRDefault="00135C60" w:rsidP="00E618E7">
      <w:pPr>
        <w:ind w:firstLine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Nadto, jak przypomniał obecny na posiedzeniu Zespołu Kontrolnego </w:t>
      </w:r>
      <w:r w:rsidR="00AF470D">
        <w:rPr>
          <w:rFonts w:asciiTheme="minorHAnsi" w:hAnsiTheme="minorHAnsi" w:cs="Arial"/>
        </w:rPr>
        <w:t xml:space="preserve">przedstawiciel Wydziału Funduszy Europejskich i Promocji Miasta, Pan Michał Malinowski, wydział w 2011 roku przechodził znaczącą reorganizację – Wydział Promocji Miasta powstał w lipcu 2011 roku w miejsce zlikwidowane Wydziału Strategii i Promocji Miasta, a zadania związane z obowiązkami Rzecznika Prasowego zostały wydzielone i przeniesione do nowopowstałego Biura Rzecznika Prasowego, do dyspozycji którego wyodrębniono również część środków finansowych. Do zadań Wydziału Promocji Miasta w ciągu roku 2011 włączono również sprawy </w:t>
      </w:r>
      <w:r w:rsidR="004705A2">
        <w:rPr>
          <w:rFonts w:asciiTheme="minorHAnsi" w:hAnsiTheme="minorHAnsi" w:cs="Arial"/>
        </w:rPr>
        <w:t>związane ze współpracą z miastami partnerskimi wraz z niezbędnym zabezpieczeniem finansowym.</w:t>
      </w:r>
    </w:p>
    <w:p w:rsidR="004705A2" w:rsidRDefault="00623075" w:rsidP="00623075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Biuro Rzecznika Prasowego na prośbę Zespołu Kontrolnego przygotowało szczegółowe </w:t>
      </w:r>
      <w:r w:rsidR="00E618E7">
        <w:rPr>
          <w:rFonts w:asciiTheme="minorHAnsi" w:hAnsiTheme="minorHAnsi" w:cs="Arial"/>
        </w:rPr>
        <w:t>zestawienie</w:t>
      </w:r>
      <w:r>
        <w:rPr>
          <w:rFonts w:asciiTheme="minorHAnsi" w:hAnsiTheme="minorHAnsi" w:cs="Arial"/>
        </w:rPr>
        <w:t xml:space="preserve"> wszystkich promocyjnych publikacji dotyczących miasta Świętochłowice, jakie zostały przygotowane i opublikowane w mediach na zlecenie Biura Rzecznika Prasowego</w:t>
      </w:r>
      <w:r w:rsidR="0062245C">
        <w:rPr>
          <w:rFonts w:asciiTheme="minorHAnsi" w:hAnsiTheme="minorHAnsi" w:cs="Arial"/>
        </w:rPr>
        <w:t xml:space="preserve"> w 2011 roku</w:t>
      </w:r>
      <w:r w:rsidR="00591575">
        <w:rPr>
          <w:rFonts w:asciiTheme="minorHAnsi" w:hAnsiTheme="minorHAnsi" w:cs="Arial"/>
        </w:rPr>
        <w:t>.</w:t>
      </w:r>
    </w:p>
    <w:p w:rsidR="00B5157B" w:rsidRDefault="00B5157B" w:rsidP="00B5157B">
      <w:pPr>
        <w:ind w:firstLine="708"/>
        <w:jc w:val="both"/>
      </w:pPr>
      <w:r>
        <w:t>Zespół Kontrolny po zakończeniu posiedzenia stwierdził:</w:t>
      </w:r>
    </w:p>
    <w:p w:rsidR="00B5157B" w:rsidRDefault="00B5157B" w:rsidP="00B5157B">
      <w:pPr>
        <w:jc w:val="both"/>
      </w:pPr>
      <w:r>
        <w:t>1. Zadania promocyjne miasta Świętochłowice koordynowane przez Wydział są prowadzone prawidłowo.</w:t>
      </w:r>
    </w:p>
    <w:p w:rsidR="00B5157B" w:rsidRDefault="00B5157B" w:rsidP="00B5157B">
      <w:pPr>
        <w:jc w:val="both"/>
      </w:pPr>
      <w:r>
        <w:t>2. nie stwierdzono żadnych uchybień jednostki kontrolowanej pod względem: legalności, gospodarności, rzetelności oraz celowości podejmowanych działań.</w:t>
      </w:r>
    </w:p>
    <w:p w:rsidR="00873355" w:rsidRDefault="00873355"/>
    <w:p w:rsidR="00873355" w:rsidRDefault="00873355" w:rsidP="00873355">
      <w:pPr>
        <w:jc w:val="both"/>
      </w:pPr>
      <w:r>
        <w:t>Protokół sporządzono w czterech jednobrzmiących egzemplarzach, które po podpisaniu przez Zespół Kontrolny oraz kierownika podmiotu kontrolowanego otrzymują:</w:t>
      </w:r>
    </w:p>
    <w:p w:rsidR="00873355" w:rsidRDefault="00873355" w:rsidP="00873355">
      <w:pPr>
        <w:jc w:val="both"/>
      </w:pPr>
      <w:r>
        <w:t xml:space="preserve">1. Prezydent Miasta – Dawid </w:t>
      </w:r>
      <w:proofErr w:type="spellStart"/>
      <w:r>
        <w:t>Kostempski</w:t>
      </w:r>
      <w:proofErr w:type="spellEnd"/>
      <w:r>
        <w:t xml:space="preserve"> (2 egz.)</w:t>
      </w:r>
    </w:p>
    <w:p w:rsidR="00873355" w:rsidRDefault="00873355" w:rsidP="00873355">
      <w:pPr>
        <w:jc w:val="both"/>
      </w:pPr>
      <w:r>
        <w:t>2. P</w:t>
      </w:r>
      <w:r w:rsidR="00E618E7">
        <w:t>rzewodniczący Rady Miejskiej – Bożena Wojciechowska - Zbylut</w:t>
      </w:r>
      <w:r>
        <w:t xml:space="preserve"> (1 egz.)</w:t>
      </w:r>
    </w:p>
    <w:p w:rsidR="00873355" w:rsidRDefault="00873355" w:rsidP="00873355">
      <w:pPr>
        <w:jc w:val="both"/>
      </w:pPr>
      <w:r>
        <w:t xml:space="preserve">3. Komisja Rewizyjna (1 egz.) </w:t>
      </w:r>
    </w:p>
    <w:p w:rsidR="00873355" w:rsidRDefault="00873355" w:rsidP="00873355">
      <w:pPr>
        <w:jc w:val="both"/>
      </w:pPr>
    </w:p>
    <w:p w:rsidR="00873355" w:rsidRDefault="00873355" w:rsidP="00873355">
      <w:pPr>
        <w:jc w:val="both"/>
      </w:pPr>
      <w:r>
        <w:lastRenderedPageBreak/>
        <w:t xml:space="preserve">Przewodniczący Zespołu Kontrolnego – Rafał </w:t>
      </w:r>
      <w:proofErr w:type="spellStart"/>
      <w:r>
        <w:t>Łataś</w:t>
      </w:r>
      <w:proofErr w:type="spellEnd"/>
    </w:p>
    <w:p w:rsidR="00873355" w:rsidRDefault="00873355" w:rsidP="00873355">
      <w:pPr>
        <w:jc w:val="both"/>
      </w:pPr>
      <w:r>
        <w:t xml:space="preserve">Członek – Joachim </w:t>
      </w:r>
      <w:proofErr w:type="spellStart"/>
      <w:r>
        <w:t>Knechtel</w:t>
      </w:r>
      <w:proofErr w:type="spellEnd"/>
    </w:p>
    <w:p w:rsidR="00873355" w:rsidRDefault="00873355" w:rsidP="00873355">
      <w:pPr>
        <w:jc w:val="both"/>
      </w:pPr>
      <w:r>
        <w:t xml:space="preserve">Członek – Jerzy </w:t>
      </w:r>
      <w:proofErr w:type="spellStart"/>
      <w:r>
        <w:t>Migoń</w:t>
      </w:r>
      <w:proofErr w:type="spellEnd"/>
    </w:p>
    <w:p w:rsidR="00873355" w:rsidRDefault="00873355" w:rsidP="00873355">
      <w:pPr>
        <w:jc w:val="both"/>
      </w:pPr>
      <w:r>
        <w:t>Członek – Andrzej Miłek</w:t>
      </w:r>
    </w:p>
    <w:p w:rsidR="00873355" w:rsidRDefault="00873355" w:rsidP="00873355">
      <w:pPr>
        <w:jc w:val="both"/>
      </w:pPr>
      <w:r>
        <w:t>Członek – Zbigniew Nowak</w:t>
      </w:r>
    </w:p>
    <w:p w:rsidR="00873355" w:rsidRDefault="00873355" w:rsidP="00873355">
      <w:pPr>
        <w:jc w:val="both"/>
      </w:pPr>
      <w:r>
        <w:t>Członek – Jerzy Wawrzyczek</w:t>
      </w:r>
    </w:p>
    <w:p w:rsidR="00873355" w:rsidRDefault="00873355" w:rsidP="00873355">
      <w:pPr>
        <w:jc w:val="both"/>
      </w:pPr>
    </w:p>
    <w:p w:rsidR="00873355" w:rsidRDefault="00873355" w:rsidP="00873355">
      <w:pPr>
        <w:jc w:val="both"/>
      </w:pPr>
      <w:r>
        <w:t>Kierownik podmiotu kontrolowanego</w:t>
      </w:r>
    </w:p>
    <w:p w:rsidR="00873355" w:rsidRDefault="00873355" w:rsidP="00873355">
      <w:pPr>
        <w:jc w:val="both"/>
      </w:pPr>
      <w:r>
        <w:t xml:space="preserve">Prezydent Miasta Świętochłowice – Dawid </w:t>
      </w:r>
      <w:proofErr w:type="spellStart"/>
      <w:r>
        <w:t>Kostempski</w:t>
      </w:r>
      <w:proofErr w:type="spellEnd"/>
    </w:p>
    <w:p w:rsidR="00873355" w:rsidRDefault="00873355" w:rsidP="00873355">
      <w:pPr>
        <w:jc w:val="both"/>
      </w:pPr>
    </w:p>
    <w:p w:rsidR="00873355" w:rsidRDefault="00E618E7" w:rsidP="00873355">
      <w:r>
        <w:t>Świętochłowice, dnia  8.01.</w:t>
      </w:r>
      <w:r w:rsidR="00E52AC0">
        <w:t>2014</w:t>
      </w:r>
      <w:r>
        <w:t xml:space="preserve"> </w:t>
      </w:r>
      <w:r w:rsidR="00873355">
        <w:t>r</w:t>
      </w:r>
      <w:r>
        <w:t>.</w:t>
      </w:r>
    </w:p>
    <w:p w:rsidR="00873355" w:rsidRDefault="00873355"/>
    <w:sectPr w:rsidR="00873355" w:rsidSect="003F1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8B5"/>
    <w:multiLevelType w:val="hybridMultilevel"/>
    <w:tmpl w:val="890C2290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A2532"/>
    <w:multiLevelType w:val="hybridMultilevel"/>
    <w:tmpl w:val="46C44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2754C"/>
    <w:multiLevelType w:val="hybridMultilevel"/>
    <w:tmpl w:val="22F699A6"/>
    <w:lvl w:ilvl="0" w:tplc="A9FCCD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53B33D97"/>
    <w:multiLevelType w:val="hybridMultilevel"/>
    <w:tmpl w:val="1E2AA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55"/>
    <w:rsid w:val="00135C60"/>
    <w:rsid w:val="001D099E"/>
    <w:rsid w:val="00322F78"/>
    <w:rsid w:val="003A7353"/>
    <w:rsid w:val="003F163C"/>
    <w:rsid w:val="004705A2"/>
    <w:rsid w:val="004B25B2"/>
    <w:rsid w:val="004B39C9"/>
    <w:rsid w:val="00505A26"/>
    <w:rsid w:val="00525A0D"/>
    <w:rsid w:val="00591575"/>
    <w:rsid w:val="005A12D2"/>
    <w:rsid w:val="0062245C"/>
    <w:rsid w:val="00623075"/>
    <w:rsid w:val="006A7646"/>
    <w:rsid w:val="006E3842"/>
    <w:rsid w:val="00873355"/>
    <w:rsid w:val="00AF470D"/>
    <w:rsid w:val="00AF6105"/>
    <w:rsid w:val="00B5157B"/>
    <w:rsid w:val="00C32F5B"/>
    <w:rsid w:val="00D245F5"/>
    <w:rsid w:val="00E144E6"/>
    <w:rsid w:val="00E52AC0"/>
    <w:rsid w:val="00E618E7"/>
    <w:rsid w:val="00EA238F"/>
    <w:rsid w:val="00EC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3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3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k.loboda</cp:lastModifiedBy>
  <cp:revision>4</cp:revision>
  <cp:lastPrinted>2014-01-08T11:28:00Z</cp:lastPrinted>
  <dcterms:created xsi:type="dcterms:W3CDTF">2014-01-08T11:27:00Z</dcterms:created>
  <dcterms:modified xsi:type="dcterms:W3CDTF">2014-01-14T10:38:00Z</dcterms:modified>
</cp:coreProperties>
</file>