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19" w:rsidRPr="003C7319" w:rsidRDefault="003C7319" w:rsidP="003C7319">
      <w:pPr>
        <w:jc w:val="center"/>
        <w:rPr>
          <w:rFonts w:ascii="Times New Roman" w:hAnsi="Times New Roman"/>
          <w:b/>
          <w:sz w:val="24"/>
          <w:szCs w:val="24"/>
        </w:rPr>
      </w:pPr>
      <w:r w:rsidRPr="003C7319">
        <w:rPr>
          <w:rFonts w:ascii="Times New Roman" w:hAnsi="Times New Roman"/>
          <w:b/>
          <w:sz w:val="24"/>
          <w:szCs w:val="24"/>
        </w:rPr>
        <w:t xml:space="preserve">Zgłoszenie do ewidencji zbiornika bezodpływowego (szamba) </w:t>
      </w:r>
      <w:r w:rsidRPr="003C7319">
        <w:rPr>
          <w:rFonts w:ascii="Times New Roman" w:hAnsi="Times New Roman"/>
          <w:b/>
          <w:sz w:val="24"/>
          <w:szCs w:val="24"/>
        </w:rPr>
        <w:br/>
        <w:t>lub przydomowej oczyszczalni ścieków</w:t>
      </w:r>
    </w:p>
    <w:p w:rsidR="003C7319" w:rsidRPr="003C7319" w:rsidRDefault="003C7319" w:rsidP="003C7319">
      <w:pPr>
        <w:jc w:val="both"/>
        <w:rPr>
          <w:rFonts w:ascii="Times New Roman" w:hAnsi="Times New Roman"/>
          <w:b/>
          <w:sz w:val="20"/>
          <w:szCs w:val="20"/>
        </w:rPr>
      </w:pPr>
      <w:r w:rsidRPr="003C7319">
        <w:rPr>
          <w:rFonts w:ascii="Times New Roman" w:hAnsi="Times New Roman"/>
          <w:sz w:val="20"/>
          <w:szCs w:val="20"/>
        </w:rPr>
        <w:t xml:space="preserve"> W związku z obowiązkiem ewidencjonowania zbiorników bezodpływowych i przydomowych oczyszczalni ścieków oraz umów zawartych na odbieranie odpadów komunalnych od właścicieli nieruchomości, wynikającym z art. 3 ust. 3 ustawy z dnia 13.09.1996r. o utrzymaniu czystości i porządku w gminach, proszę o wypełnienie poniższej ankiety i przekazanie do Urzędu Miasta w Świętochłowicach (druk do pobrania na stronie: </w:t>
      </w:r>
      <w:hyperlink r:id="rId4" w:history="1">
        <w:r w:rsidRPr="003C7319">
          <w:rPr>
            <w:rStyle w:val="Hipercze"/>
            <w:rFonts w:ascii="Times New Roman" w:hAnsi="Times New Roman"/>
            <w:sz w:val="20"/>
            <w:szCs w:val="20"/>
          </w:rPr>
          <w:t>www.bip.swietochlowice.pl</w:t>
        </w:r>
      </w:hyperlink>
      <w:r w:rsidRPr="003C7319">
        <w:rPr>
          <w:rFonts w:ascii="Times New Roman" w:hAnsi="Times New Roman"/>
          <w:sz w:val="20"/>
          <w:szCs w:val="20"/>
        </w:rPr>
        <w:t>) w zakładce załatw sprawę, po wyszukaniu Wydziału Ekologii i Gospodarki Odpadami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C7319" w:rsidTr="003C7319">
        <w:trPr>
          <w:trHeight w:val="1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Właściciel, użytkownik nieruchomości</w:t>
            </w: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1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nieruchomości</w:t>
            </w: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1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osób zamieszkujących posesję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Dane techniczne zbiornika bezodpływowego – oczyszczalni *</w:t>
            </w:r>
          </w:p>
        </w:tc>
      </w:tr>
      <w:tr w:rsidR="003C7319" w:rsidTr="003C7319">
        <w:trPr>
          <w:trHeight w:val="3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Pojemność (m</w:t>
            </w:r>
            <w:r>
              <w:rPr>
                <w:rFonts w:cs="Calibri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Technologia wykonania zbiornika </w:t>
            </w: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(kręgi betonowe, metalowy, poliestrowy, zalewany betonem etc.). W przypadku przydomowej oczyszczalni ścieków załączyć kserokopię certyfikatu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Czy jest podpisana umowa z firmą na opróżnianie zbiornika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zawarcia umowy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i adres firmy świadczącej usługę wywozu nieczystości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Częstotliwość opróżniania zbiornika</w:t>
            </w:r>
            <w:r>
              <w:rPr>
                <w:rFonts w:cs="Calibri"/>
                <w:sz w:val="24"/>
                <w:szCs w:val="24"/>
              </w:rPr>
              <w:br/>
              <w:t xml:space="preserve"> (</w:t>
            </w:r>
            <w:r>
              <w:rPr>
                <w:rFonts w:cs="Calibri"/>
                <w:b/>
                <w:sz w:val="24"/>
                <w:szCs w:val="24"/>
              </w:rPr>
              <w:t xml:space="preserve">m </w:t>
            </w:r>
            <w:r>
              <w:rPr>
                <w:rFonts w:cs="Calibri"/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cs="Calibri"/>
                <w:b/>
                <w:sz w:val="24"/>
                <w:szCs w:val="24"/>
              </w:rPr>
              <w:t>/ kwartał lub rok)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W przypadku oczyszczalni ścieków podać ilość wywożonego osadu.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ostatniego wywozu nieczystości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oddania do użytku szamba,/ oczyszczalni ścieków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3C7319" w:rsidTr="003C7319">
        <w:trPr>
          <w:trHeight w:val="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9" w:rsidRDefault="003C7319" w:rsidP="003C73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Dodatkowe informacje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3C7319" w:rsidRDefault="003C731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3C7319" w:rsidRDefault="003C7319" w:rsidP="003C7319">
      <w:pPr>
        <w:pStyle w:val="ListParagraph"/>
        <w:ind w:left="108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*niepotrzebne skreślić</w:t>
      </w:r>
    </w:p>
    <w:p w:rsidR="003C7319" w:rsidRDefault="003C7319" w:rsidP="003C7319">
      <w:pPr>
        <w:pStyle w:val="ListParagraph"/>
        <w:ind w:left="1080"/>
        <w:rPr>
          <w:rFonts w:cs="Calibri"/>
          <w:sz w:val="20"/>
          <w:szCs w:val="20"/>
        </w:rPr>
      </w:pPr>
    </w:p>
    <w:p w:rsidR="003C7319" w:rsidRDefault="003C7319" w:rsidP="003C7319">
      <w:pPr>
        <w:pStyle w:val="ListParagraph"/>
        <w:ind w:left="424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…………………………………………………………………..</w:t>
      </w:r>
    </w:p>
    <w:p w:rsidR="00C467CD" w:rsidRDefault="003C7319" w:rsidP="003C7319"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   (Data i czytelny podpis zgłaszającego</w:t>
      </w:r>
    </w:p>
    <w:sectPr w:rsidR="00C467CD" w:rsidSect="00C4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319"/>
    <w:rsid w:val="003C7319"/>
    <w:rsid w:val="005359C0"/>
    <w:rsid w:val="007640E8"/>
    <w:rsid w:val="00C4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31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C7319"/>
    <w:rPr>
      <w:color w:val="0000FF"/>
      <w:u w:val="single"/>
    </w:rPr>
  </w:style>
  <w:style w:type="paragraph" w:customStyle="1" w:styleId="ListParagraph">
    <w:name w:val="List Paragraph"/>
    <w:basedOn w:val="Normalny"/>
    <w:rsid w:val="003C7319"/>
    <w:pPr>
      <w:ind w:left="720"/>
      <w:contextualSpacing/>
    </w:pPr>
  </w:style>
  <w:style w:type="paragraph" w:customStyle="1" w:styleId="Default">
    <w:name w:val="Default"/>
    <w:rsid w:val="003C7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swietoch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1</cp:revision>
  <dcterms:created xsi:type="dcterms:W3CDTF">2015-08-26T10:20:00Z</dcterms:created>
  <dcterms:modified xsi:type="dcterms:W3CDTF">2015-08-26T10:31:00Z</dcterms:modified>
</cp:coreProperties>
</file>