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1" w:tblpY="-660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8665"/>
      </w:tblGrid>
      <w:tr w:rsidR="005A3E1C" w:rsidRPr="005A3E1C" w:rsidTr="002458F4">
        <w:trPr>
          <w:trHeight w:val="41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8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Oprawa do montażu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nastropowego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na suficie. Wymiary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400x400x61mm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Korpus - blacha stalowa, o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, malowany farbą proszkową standard, UV odporną. Układ optyczny. 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Przesłona  - o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wspołczynniku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załamania wg ISO489 - 1,491 i całkowitej transmisji światła wg ISO13468-1 -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88%.Typ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źródła - LED. Płytka obwodów drukowanych do montażu LED wykonana z aluminium o wymiarach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280x16x5mm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Moc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7,1W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Strumień świetlny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1131lm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Zasilanie źródła - 250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mA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Współczynnik oddawania barw [CRI] Ra = 80,9. Temperatura barwowa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4012K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Składowe widmowe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=92,8 ,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=82,4. Współrzędne chromatyczności x=0,3814 ,y=0,3821. Trwałość 61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tyś.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godzin</w:t>
            </w:r>
            <w:proofErr w:type="spellEnd"/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przy współczynniku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L70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/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B50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Ilość źródeł - 3. Moc źródeł w oprawie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21,3W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Skuteczność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159,3lm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Moc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Sprawność oprawy - 84,8%. Skuteczność świetlna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125,1lm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/W. IP44. IK04. Certyfikaty i dopuszczenia - CE. Zasilacz I.</w:t>
            </w:r>
          </w:p>
        </w:tc>
      </w:tr>
      <w:tr w:rsidR="005A3E1C" w:rsidRPr="005A3E1C" w:rsidTr="002458F4">
        <w:trPr>
          <w:trHeight w:val="259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Oprawa do montażu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nastropowego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na suficie. Wymiary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400x400x61mm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Korpus - blacha stalowa, o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, malowany farbą proszkową standard, UV odporną. Układ optyczny. 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Przesłona  - o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wspołczynniku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załamania wg ISO489 - 1,491 i całkowitej transmisji światła wg ISO13468-1 -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88%.Typ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źródła - LED. Płytka obwodów drukowanych do montażu LED wykonana z aluminium o wymiarach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560x16x5mm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Moc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14,8W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Strumień świetlny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2356lm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Zasilanie źródła - 500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mA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Współczynnik oddawania barw [CRI] Ra = 81,83. Temperatura barwowa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3989K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Składowe widmowe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=93,2 ,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=82,2. Współrzędne chromatyczności x=0,3849 ,y=0,3917. Trwałość 61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tyś.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godzin</w:t>
            </w:r>
            <w:proofErr w:type="spellEnd"/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przy współczynniku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L70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/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B50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Ilość źródeł - 2. Moc źródeł w oprawie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29,6W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Skuteczność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159,19lm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Moc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Sprawność oprawy - 84,8%. Skuteczność świetlna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124,87lm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IP44. IK04. Certyfikaty i dopuszczenia - CE.  Zasilacz </w:t>
            </w:r>
          </w:p>
        </w:tc>
      </w:tr>
      <w:tr w:rsidR="005A3E1C" w:rsidRPr="005A3E1C" w:rsidTr="002458F4">
        <w:trPr>
          <w:trHeight w:val="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Oprawa do montażu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nastropowego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na ścianie. Wymiary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574x50x60mm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Korpus - profil aluminiowy, o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, malowany farbą proszkową standard, UV odporną. Układ optyczny. 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Przesłona  - o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wspołczynniku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załamania wg ISO489 - 1,492 i całkowitej transmisji światła wg ISO13468-1 -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63%.Typ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źródła - LED. Płytka obwodów drukowanych do montażu LED wykonana z aluminium o wymiarach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560x16x5mm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Moc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14,8W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Strumień świetlny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2356lm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Zasilanie źródła - 500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mA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Współczynnik oddawania barw [CRI] Ra = 81,83. Temperatura barwowa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3989K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Składowe widmowe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=93,2 ,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=82,2. Współrzędne chromatyczności x=0,3849 ,y=0,3917. Trwałość 61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tyś.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godzin</w:t>
            </w:r>
            <w:proofErr w:type="spellEnd"/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przy współczynniku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L70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/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B50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Ilość źródeł - 1. Moc źródeł w oprawie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14,8W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Skuteczność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159,19lm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Moc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Sprawność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opawy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- 72,67%. Skuteczność świetlna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107,01lm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IP44. IK06. Certyfikaty i dopuszczenia - CE. </w:t>
            </w:r>
          </w:p>
        </w:tc>
      </w:tr>
      <w:tr w:rsidR="005A3E1C" w:rsidRPr="005A3E1C" w:rsidTr="002458F4">
        <w:trPr>
          <w:trHeight w:val="1394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Oprawa do montażu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nastropowego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na suficie. Wymiary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1220x325x61mm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Korpus - blacha stalowa, o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, malowany farbą proszkową standard, UV odporną. Układ optyczny. 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Przesłona  - o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wspołczynniku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załamania wg ISO489 - 1,491 i całkowitej transmisji światła wg ISO13468-1 -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88%.Typ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źródła - LED. Płytka obwodów drukowanych do montażu LED wykonana z aluminium o wymiarach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560x16x5mm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Moc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8,7W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Strumień świetlny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1392lm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Zasilanie źródła - 250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mA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Współczynnik oddawania barw [CRI] Ra = 80,39. Temperatura barwowa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4029K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Składowe widmowe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=92,8 ,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=81,6. Współrzędne chromatyczności x=0,3822 ,y=0,3875. Trwałość 61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tyś.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godzin</w:t>
            </w:r>
            <w:proofErr w:type="spellEnd"/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przy współczynniku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L70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/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B50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Ilość źródeł - 4. Moc źródeł w oprawie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34,8W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Skuteczność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160lm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Moc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36W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Sprawność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opawy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- 84,8%. Skuteczność świetlna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131,16lm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/W. IP44. IK04. Certyfikaty i dopuszczenia - CE.  Zasilacz.</w:t>
            </w:r>
          </w:p>
        </w:tc>
      </w:tr>
      <w:tr w:rsidR="005A3E1C" w:rsidRPr="005A3E1C" w:rsidTr="002458F4">
        <w:trPr>
          <w:trHeight w:val="969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Oprawa do montażu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nastropowego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na zwieszakach lub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bezpośrdnio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do konstrukcji sufitu. Wymiary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1503x155x59mm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Korpus - blacha stalowa, o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, malowany farbą proszkową standard, UV odporną. Układ optyczny. Optyka typu - aluminium matowe, o zawartości aluminium 99,7%. Współczynnik całkowitego odbicia 84%. Współczynnik obicia rozproszonego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80%.Typ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T5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Moc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73W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Strumień świetlny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7000lm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Współczynnik oddawania barw [CRI] Ra = 80. Temperatura barwowa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4000K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Ilość źródeł - 1. Moc źródeł w oprawie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73W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Skuteczność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95,89lm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Moc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79W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Sprawność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opawy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- 81,05%. Skuteczność świetlna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71,82lm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/W. IP20. IK02. Certyfikaty i dopuszczenia - CE, PZH. Statecznik.</w:t>
            </w:r>
          </w:p>
        </w:tc>
      </w:tr>
      <w:tr w:rsidR="005A3E1C" w:rsidRPr="005A3E1C" w:rsidTr="002458F4">
        <w:trPr>
          <w:trHeight w:val="99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Oprawa do montażu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nastropowego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na suficie. Wymiary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1210x304x88mm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Korpus - blacha stalowa, o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, malowany farbą proszkową standard, UV odporną. Układ optyczny. Przesłona o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wspołczynniku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załamania wg ISO489 - 1,491 i całkowitej transmisji światła wg ISO13468-1 - 88%. Przesłona - PRĘT STALOWY fi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wspołczynniku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załamania wg ISO489 - i całkowitej transmisji światła wg ISO13468-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1.Typ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źródła - LED. Płytka obwodów drukowanych do montażu LED wykonana z aluminium o wymiarach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560x16x5mm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Moc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14,8W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Strumień świetlny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2356lm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Zasilanie źródła - 500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mA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Współczynnik oddawania barw [CRI] Ra = 81,83. Temperatura barwowa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3989K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Składowe widmowe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=93,2 ,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=82,2. Współrzędne chromatyczności x=0,3849 ,y=0,3917. Trwałość 61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tyś.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godzin</w:t>
            </w:r>
            <w:proofErr w:type="spellEnd"/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przy współczynniku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L70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/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B50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Ilość źródeł - 6. Moc źródeł w oprawie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88,8W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Moc oprawy-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93W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Sprawność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opawy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- 83,8%. Skuteczność świetlna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132lm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IP20. IK10. Certyfikaty i dopuszczenia - CE. </w:t>
            </w:r>
          </w:p>
        </w:tc>
      </w:tr>
      <w:tr w:rsidR="005A3E1C" w:rsidRPr="005A3E1C" w:rsidTr="002458F4">
        <w:trPr>
          <w:trHeight w:val="13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Oprawa do montażu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nastropowego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na suficie. Wymiary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1134x60x72mm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Korpus - profil aluminiowy, o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, aluminium anodyzowane. Układ optyczny 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Przesłona  o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wspołczynniku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załamania wg ISO489 - 1,491 i całkowitej transmisji światła wg ISO13468-1 -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98%.Typ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źródła - LED. Płytka obwodów drukowanych do montażu LED wykonana z aluminium o wymiarach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560x16x5mm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Moc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14,8W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Strumień świetlny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2356lm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Zasilanie źródła - 500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mA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Współczynnik oddawania barw [CRI] Ra = 81,83. Temperatura barwowa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3989K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Składowe widmowe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=93,2 ,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=82,2. Współrzędne chromatyczności x=0,3849 ,y=0,3917. Trwałość 61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tyś.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godzin</w:t>
            </w:r>
            <w:proofErr w:type="spellEnd"/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przy współczynniku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L70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/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B50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Ilość źródeł - 2. Moc źródeł w oprawie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29,6W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Skuteczność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159,19lm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Moc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Sprawność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opawy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- 78,06%. Skuteczność świetlna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114,94lm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IP44. IK04. Certyfikaty i dopuszczenia - CE. </w:t>
            </w:r>
          </w:p>
        </w:tc>
      </w:tr>
      <w:tr w:rsidR="005A3E1C" w:rsidRPr="005A3E1C" w:rsidTr="002458F4">
        <w:trPr>
          <w:trHeight w:val="126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H</w:t>
            </w:r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Oprawa do montażu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nastropowego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na suficie. Wymiary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1270x130x85mm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Korpus - PC. Układ optyczny - PC OPAL. Przesłona PC OPAL - PC o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wspołczynniku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załamania wg ISO489 - 1,589 i całkowitej transmisji światła wg ISO13468-1 - 53%. Typ źródła - LED. Płytka obwodów drukowanych do montażu LED wykonana z aluminium o wymiarach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560x16x5mm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Moc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14,8W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Strumień świetlny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2356lm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Zasilanie źródła - 500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mA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Współczynnik oddawania barw [CRI] Ra = 81,83. Temperatura barwowa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3989K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Składowe widmowe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=93,2 ,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=82,2. Współrzędne chromatyczności x=0,3849 ,y=0,3917. Trwałość 61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tyś.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godzin</w:t>
            </w:r>
            <w:proofErr w:type="spellEnd"/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przy współczynniku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L70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/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B50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Ilość źródeł - 2. Moc źródeł w oprawie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29,6W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Skuteczność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159,19lm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Moc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Sprawność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opawy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- 89,32%. Skuteczność świetlna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131,52lm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IP65. IK10. Certyfikaty i dopuszczenia - CE, Dopuszczenie PKP. </w:t>
            </w:r>
          </w:p>
        </w:tc>
      </w:tr>
      <w:tr w:rsidR="005A3E1C" w:rsidRPr="005A3E1C" w:rsidTr="002458F4">
        <w:trPr>
          <w:trHeight w:val="91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I</w:t>
            </w:r>
            <w:bookmarkStart w:id="0" w:name="_GoBack"/>
            <w:bookmarkEnd w:id="0"/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Oprawa wpuszczana w sufit podwieszany. Wymiary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Ø185x90mm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Korpus - odlew aluminiowy. Układ optyczny - 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Przesłona  o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wspołczynniku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załamania wg ISO489 - 1,589 i całkowitej transmisji światła wg ISO13468-1 -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68%.Typ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źródła - LED. Płytka obwodów drukowanych do montażu LED wykonana z ceramika. Moc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Strumień świetlny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3321lm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Zasilanie źródła - 155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mA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Współczynnik oddawania barw [CRI] Ra = 80. Temperatura barwowa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4000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. 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Trwałość 30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tyś.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godzin</w:t>
            </w:r>
            <w:proofErr w:type="spellEnd"/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przy współczynniku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L80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/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B50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Ilość źródeł - 1. Moc źródeł w oprawie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Skuteczność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127,73lm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Moc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Sprawność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opawy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- 83%. Skuteczność świetlna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95,05lm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IP20/44. IK02. Certyfikaty i dopuszczenia - CE. </w:t>
            </w:r>
          </w:p>
        </w:tc>
      </w:tr>
      <w:tr w:rsidR="005A3E1C" w:rsidRPr="005A3E1C" w:rsidTr="002458F4">
        <w:trPr>
          <w:trHeight w:val="120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Oprawa do montażu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nastropowego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na konstrukcji sufitu/ścianie. Wymiary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Ø356x76mm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Korpus - poliwęglan. Układ optyczny. 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Przesłona  - o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wspołczynniku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załamania wg ISO489 - 1,589 i całkowitej transmisji światła wg ISO13468-1 -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29%.Typ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źródła - LED. Płytka obwodów drukowanych do montażu LED wykonana z aluminium o wymiarach sześciokąt o boku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Moc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Strumień świetlny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2000lm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Zasilanie źródła - 500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mA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Współczynnik oddawania barw [CRI] Ra = 80. Temperatura barwowa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4000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. 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Trwałość 60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tyś.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godzin</w:t>
            </w:r>
            <w:proofErr w:type="spellEnd"/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przy współczynniku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L70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/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B50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Ilość źródeł - 1. Moc źródeł w oprawie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Skuteczność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125lm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Moc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Sprawność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opawy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- 71,95%. Skuteczność świetlna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59,96lm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IP65. IK10. Certyfikaty i dopuszczenia - CE, PZH. </w:t>
            </w:r>
          </w:p>
        </w:tc>
      </w:tr>
      <w:tr w:rsidR="005A3E1C" w:rsidRPr="005A3E1C" w:rsidTr="002458F4">
        <w:trPr>
          <w:trHeight w:val="114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Z1Aw</w:t>
            </w:r>
            <w:proofErr w:type="spellEnd"/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Oprawa do montażu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nastropowego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na suficie. Wymiary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242x233,5x233,5mm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Korpus - blacha stalowa, o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, proszkową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polisestrowa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fasadowa, UV odporną. Układ optyczny. 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Przesłona  - szkło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hartowane matowe o grubości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4mm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o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wspołczynniku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załamania wg ISO489 - 1,52 i całkowitej transmisji światła wg ISO13468-1 -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90%.Typ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źródła - TC-L. Moc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Strumień świetlny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1200lm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Współczynnik oddawania barw [CRI] Ra = 80. Temperatura barwowa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4000K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Ilość źródeł - 2. Moc źródeł w oprawie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36W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Skuteczność źródła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Moc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37W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. Sprawność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opawy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- 61,93%. Skuteczność świetlna oprawy -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40,17lm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/W. IP65. IK10. Certyfikaty i dopuszczenia - CE, Dopuszczenie PKP. Certyfikat CNBOP. W oprawie zastosowano moduł zasilania awaryjnego o czasie podtrzymania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h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,  z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funkcją automatycznego testu stanu oprawy i baterii. Bateria wyposażona w układ podgrzewania i kontroli temperatury baterii.</w:t>
            </w:r>
          </w:p>
        </w:tc>
      </w:tr>
      <w:tr w:rsidR="005A3E1C" w:rsidRPr="005A3E1C" w:rsidTr="002458F4">
        <w:trPr>
          <w:trHeight w:val="14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Aw1</w:t>
            </w:r>
            <w:proofErr w:type="spellEnd"/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• Obudowa z białego lub opcjonalnie szarego poliwęglanu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Klasa izolacji II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Stopień ochrony IP41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Dioda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power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LED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Temperatura otoczenia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do +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Czas pracy w trybie awaryjnym 1,2 lub 3 godziny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Montaż: natynkowo na suficie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Wymiary: kwadratowa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120x120x40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[mm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]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Oprawa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 soczewką do przestrzeni otwartej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Strumień świetlny oprawy: 249 lm (tryb SE)</w:t>
            </w:r>
          </w:p>
        </w:tc>
      </w:tr>
      <w:tr w:rsidR="005A3E1C" w:rsidRPr="005A3E1C" w:rsidTr="002458F4">
        <w:trPr>
          <w:trHeight w:val="1399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Aw2</w:t>
            </w:r>
            <w:proofErr w:type="spellEnd"/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• Obudowa z białego lub opcjonalnie szarego poliwęglanu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Klasa izolacji II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Stopień ochrony IP20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Dioda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power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LED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Temperatura otoczenia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do +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Czas pracy w trybie awaryjnym 1,2 lub 3 godziny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Montaż: podtynkowo na suficie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Wymiary: kwadratowa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95x95x47,7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[mm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]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Oprawa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 soczewką do korytarzy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Strumień świetlny oprawy: 235 lm (tryb SE)</w:t>
            </w:r>
          </w:p>
        </w:tc>
      </w:tr>
      <w:tr w:rsidR="005A3E1C" w:rsidRPr="005A3E1C" w:rsidTr="002458F4">
        <w:trPr>
          <w:trHeight w:val="11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Aw3</w:t>
            </w:r>
            <w:proofErr w:type="spellEnd"/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• Obudowa z białego poliwęglanu, klosz z przeźroczystego lub opalizowanego poliwęglanu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Klasa izolacji II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Stopień ochrony IP65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Dioda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power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LED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3x1W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Temperatura otoczenia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do +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Czas pracy w trybie awaryjnym 1,2 lub 3 godziny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Montaż: bezpośrednio na ścianie lub suficie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Wymiary: prostokątna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356x136x79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[mm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]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Strumień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świetlny oprawy: 265 lm (tryb SE)</w:t>
            </w:r>
          </w:p>
        </w:tc>
      </w:tr>
      <w:tr w:rsidR="005A3E1C" w:rsidRPr="005A3E1C" w:rsidTr="002458F4">
        <w:trPr>
          <w:trHeight w:val="11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Aw4</w:t>
            </w:r>
            <w:proofErr w:type="spellEnd"/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• Obudowa ze stali nierdzewnej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Klasa izolacji II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Stopień ochrony IP44/20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Dioda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power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LED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3x1W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Temperatura otoczenia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do +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Czas pracy w trybie awaryjnym 1,2 lub 3 godziny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Montaż: opcjonalnie podtynkowo lub do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gipskartonu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Wymiary: okrągła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95x47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[mm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]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Strumień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świetlny oprawy: 253 lm (tryb SE)</w:t>
            </w:r>
          </w:p>
        </w:tc>
      </w:tr>
      <w:tr w:rsidR="005A3E1C" w:rsidRPr="005A3E1C" w:rsidTr="002458F4">
        <w:trPr>
          <w:trHeight w:val="225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Aw5</w:t>
            </w:r>
            <w:proofErr w:type="spellEnd"/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• Obudowa z białego lub opcjonalnie szarego poliwęglanu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Klasa izolacji II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Stopień ochrony IP41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Dioda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power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LED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3W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Temperatura otoczenia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do +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Czas pracy w trybie awaryjnym 1,2 lub 3 godziny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Montaż: natynkowo na suficie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Wymiary: kwadratowa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120x120x40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[mm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]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Oprawa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 soczewką do korytarzy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Strumień świetlny oprawy: 215 lm (tryb SE)</w:t>
            </w:r>
          </w:p>
        </w:tc>
      </w:tr>
      <w:tr w:rsidR="005A3E1C" w:rsidRPr="005A3E1C" w:rsidTr="002458F4">
        <w:trPr>
          <w:trHeight w:val="169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Ew1</w:t>
            </w:r>
            <w:proofErr w:type="spellEnd"/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• Obudowa z szarego poliwęglanu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Klasa izolacji II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Stopień ochrony IP44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Pasek LED 3,2 W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Temperatura otoczenia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do +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Czas pracy w trybie awaryjnym 1,2 lub 3 godziny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Montaż: bezpośrednio na ścianie lub podtynkowo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Wymiary: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330x180x43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[mm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]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Rozpoznawalność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znaku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30m</w:t>
            </w:r>
            <w:proofErr w:type="spellEnd"/>
          </w:p>
        </w:tc>
      </w:tr>
      <w:tr w:rsidR="005A3E1C" w:rsidRPr="005A3E1C" w:rsidTr="002458F4">
        <w:trPr>
          <w:trHeight w:val="744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Ew2</w:t>
            </w:r>
            <w:proofErr w:type="spellEnd"/>
          </w:p>
        </w:tc>
        <w:tc>
          <w:tcPr>
            <w:tcW w:w="8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E1C" w:rsidRPr="005A3E1C" w:rsidRDefault="005A3E1C" w:rsidP="005A3E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• Obudowa z szarego poliwęglanu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Klasa izolacji II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Stopień ochrony IP44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Pasek LED 3,2 W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Temperatura otoczenia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do +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40⁰C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Czas pracy w trybie awaryjnym 1,2 lub 3 godziny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Montaż: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dostropowo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, bezpośrednio na suficie lub natynkowo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 xml:space="preserve">• Wymiary: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330x250x45</w:t>
            </w:r>
            <w:proofErr w:type="spell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[mm</w:t>
            </w:r>
            <w:proofErr w:type="gram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]</w:t>
            </w:r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  <w:t>• Rozpoznawalność</w:t>
            </w:r>
            <w:proofErr w:type="gramEnd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znaku </w:t>
            </w:r>
            <w:proofErr w:type="spellStart"/>
            <w:r w:rsidRPr="005A3E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30m</w:t>
            </w:r>
            <w:proofErr w:type="spellEnd"/>
          </w:p>
        </w:tc>
      </w:tr>
    </w:tbl>
    <w:p w:rsidR="008237AE" w:rsidRDefault="008237AE"/>
    <w:sectPr w:rsidR="0082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1C"/>
    <w:rsid w:val="005A3E1C"/>
    <w:rsid w:val="0082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4FC38-9D49-49BE-80BD-0A58129D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1702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m.szampera</dc:creator>
  <cp:keywords/>
  <dc:description/>
  <cp:lastModifiedBy>m.szampera</cp:lastModifiedBy>
  <cp:revision>1</cp:revision>
  <dcterms:created xsi:type="dcterms:W3CDTF">2016-07-29T12:44:00Z</dcterms:created>
  <dcterms:modified xsi:type="dcterms:W3CDTF">2016-07-29T12:45:00Z</dcterms:modified>
</cp:coreProperties>
</file>