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C4" w:rsidRPr="00982FC4" w:rsidRDefault="00982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FC4">
        <w:rPr>
          <w:rFonts w:ascii="Times New Roman" w:hAnsi="Times New Roman" w:cs="Times New Roman"/>
        </w:rPr>
        <w:t>Świętochłowice, dnia 25 sierpnia 2016 r.</w:t>
      </w:r>
    </w:p>
    <w:p w:rsidR="00A07DB8" w:rsidRPr="00982FC4" w:rsidRDefault="007108B7">
      <w:pPr>
        <w:rPr>
          <w:rFonts w:ascii="Times New Roman" w:hAnsi="Times New Roman" w:cs="Times New Roman"/>
        </w:rPr>
      </w:pPr>
      <w:r w:rsidRPr="00982FC4">
        <w:rPr>
          <w:rFonts w:ascii="Times New Roman" w:hAnsi="Times New Roman" w:cs="Times New Roman"/>
        </w:rPr>
        <w:t>GN.6821.SP.01.16.2016</w:t>
      </w:r>
    </w:p>
    <w:p w:rsidR="007108B7" w:rsidRPr="009B6AA5" w:rsidRDefault="007108B7">
      <w:pPr>
        <w:rPr>
          <w:rFonts w:ascii="Times New Roman" w:hAnsi="Times New Roman" w:cs="Times New Roman"/>
          <w:sz w:val="24"/>
          <w:szCs w:val="24"/>
        </w:rPr>
      </w:pPr>
    </w:p>
    <w:p w:rsidR="007108B7" w:rsidRPr="009B6AA5" w:rsidRDefault="007108B7">
      <w:pPr>
        <w:rPr>
          <w:rFonts w:ascii="Times New Roman" w:hAnsi="Times New Roman" w:cs="Times New Roman"/>
          <w:sz w:val="24"/>
          <w:szCs w:val="24"/>
        </w:rPr>
      </w:pPr>
    </w:p>
    <w:p w:rsidR="007108B7" w:rsidRPr="00982FC4" w:rsidRDefault="007108B7" w:rsidP="00710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FC4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108B7" w:rsidRPr="009B6AA5" w:rsidRDefault="007108B7" w:rsidP="00710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B7" w:rsidRPr="00982FC4" w:rsidRDefault="007108B7" w:rsidP="00982FC4">
      <w:pPr>
        <w:ind w:firstLine="708"/>
        <w:jc w:val="both"/>
        <w:rPr>
          <w:rFonts w:ascii="Times New Roman" w:hAnsi="Times New Roman" w:cs="Times New Roman"/>
        </w:rPr>
      </w:pPr>
      <w:r w:rsidRPr="00982FC4">
        <w:rPr>
          <w:rFonts w:ascii="Times New Roman" w:hAnsi="Times New Roman" w:cs="Times New Roman"/>
        </w:rPr>
        <w:t>Stosownie do wyroku Trybunału Konstytucyjnego z dnia 14 lipca 2015 r. S</w:t>
      </w:r>
      <w:r w:rsidR="006074C3" w:rsidRPr="00982FC4">
        <w:rPr>
          <w:rFonts w:ascii="Times New Roman" w:hAnsi="Times New Roman" w:cs="Times New Roman"/>
        </w:rPr>
        <w:t xml:space="preserve">ygn. akt SK 26/14 ogłoszonym w </w:t>
      </w:r>
      <w:r w:rsidRPr="00982FC4">
        <w:rPr>
          <w:rFonts w:ascii="Times New Roman" w:hAnsi="Times New Roman" w:cs="Times New Roman"/>
        </w:rPr>
        <w:t xml:space="preserve"> Dzienniku Ustaw z dnia 24 lipca 2015 r. poz. 103</w:t>
      </w:r>
      <w:r w:rsidR="00ED2472" w:rsidRPr="00982FC4">
        <w:rPr>
          <w:rFonts w:ascii="Times New Roman" w:hAnsi="Times New Roman" w:cs="Times New Roman"/>
        </w:rPr>
        <w:t>9, Prezydent Miasta Świętochłowice wykonują</w:t>
      </w:r>
      <w:r w:rsidRPr="00982FC4">
        <w:rPr>
          <w:rFonts w:ascii="Times New Roman" w:hAnsi="Times New Roman" w:cs="Times New Roman"/>
        </w:rPr>
        <w:t>cy zadania z zakresu administracji rządowej informuje, iż prowadzone jest postępowanie administracyjne w sprawie zwrotu udziałów we własności nieruchomości położonej w Chorz</w:t>
      </w:r>
      <w:r w:rsidR="00ED2472" w:rsidRPr="00982FC4">
        <w:rPr>
          <w:rFonts w:ascii="Times New Roman" w:hAnsi="Times New Roman" w:cs="Times New Roman"/>
        </w:rPr>
        <w:t>owie przy ul. Kadeckiej, oznaczo</w:t>
      </w:r>
      <w:r w:rsidRPr="00982FC4">
        <w:rPr>
          <w:rFonts w:ascii="Times New Roman" w:hAnsi="Times New Roman" w:cs="Times New Roman"/>
        </w:rPr>
        <w:t xml:space="preserve">nej w dacie wywłaszczenia </w:t>
      </w:r>
      <w:r w:rsidR="003830FD" w:rsidRPr="00982FC4">
        <w:rPr>
          <w:rFonts w:ascii="Times New Roman" w:hAnsi="Times New Roman" w:cs="Times New Roman"/>
        </w:rPr>
        <w:t>jako działki</w:t>
      </w:r>
      <w:r w:rsidR="00982FC4">
        <w:rPr>
          <w:rFonts w:ascii="Times New Roman" w:hAnsi="Times New Roman" w:cs="Times New Roman"/>
        </w:rPr>
        <w:t xml:space="preserve"> oznaczone numerami ewidencyjnymi: </w:t>
      </w:r>
      <w:r w:rsidR="003830FD" w:rsidRPr="00982FC4">
        <w:rPr>
          <w:rFonts w:ascii="Times New Roman" w:hAnsi="Times New Roman" w:cs="Times New Roman"/>
        </w:rPr>
        <w:t>568/3, 10</w:t>
      </w:r>
      <w:r w:rsidR="006074C3" w:rsidRPr="00982FC4">
        <w:rPr>
          <w:rFonts w:ascii="Times New Roman" w:hAnsi="Times New Roman" w:cs="Times New Roman"/>
        </w:rPr>
        <w:t>04/101, 1010/101 i 1011/101 o łą</w:t>
      </w:r>
      <w:r w:rsidR="003830FD" w:rsidRPr="00982FC4">
        <w:rPr>
          <w:rFonts w:ascii="Times New Roman" w:hAnsi="Times New Roman" w:cs="Times New Roman"/>
        </w:rPr>
        <w:t>cznej powierzchni</w:t>
      </w:r>
      <w:r w:rsidR="006074C3" w:rsidRPr="00982FC4">
        <w:rPr>
          <w:rFonts w:ascii="Times New Roman" w:hAnsi="Times New Roman" w:cs="Times New Roman"/>
        </w:rPr>
        <w:t xml:space="preserve"> 7 097 m</w:t>
      </w:r>
      <w:r w:rsidR="006074C3" w:rsidRPr="00982FC4">
        <w:rPr>
          <w:rFonts w:ascii="Times New Roman" w:hAnsi="Times New Roman" w:cs="Times New Roman"/>
          <w:vertAlign w:val="superscript"/>
        </w:rPr>
        <w:t>2</w:t>
      </w:r>
      <w:r w:rsidR="009B6AA5" w:rsidRPr="00982FC4">
        <w:rPr>
          <w:rFonts w:ascii="Times New Roman" w:hAnsi="Times New Roman" w:cs="Times New Roman"/>
        </w:rPr>
        <w:t xml:space="preserve">, </w:t>
      </w:r>
      <w:r w:rsidR="006074C3" w:rsidRPr="00982FC4">
        <w:rPr>
          <w:rFonts w:ascii="Times New Roman" w:hAnsi="Times New Roman" w:cs="Times New Roman"/>
        </w:rPr>
        <w:t xml:space="preserve">która </w:t>
      </w:r>
      <w:r w:rsidR="00982FC4">
        <w:rPr>
          <w:rFonts w:ascii="Times New Roman" w:hAnsi="Times New Roman" w:cs="Times New Roman"/>
        </w:rPr>
        <w:br/>
      </w:r>
      <w:r w:rsidR="006074C3" w:rsidRPr="00982FC4">
        <w:rPr>
          <w:rFonts w:ascii="Times New Roman" w:hAnsi="Times New Roman" w:cs="Times New Roman"/>
        </w:rPr>
        <w:t>w aktualnej ewidencji gruntów i budynków m. Chorzów odpowiada działkom</w:t>
      </w:r>
      <w:r w:rsidR="00982FC4">
        <w:rPr>
          <w:rFonts w:ascii="Times New Roman" w:hAnsi="Times New Roman" w:cs="Times New Roman"/>
        </w:rPr>
        <w:t xml:space="preserve"> o numerach ewidencyjnych:</w:t>
      </w:r>
      <w:r w:rsidR="006074C3" w:rsidRPr="00982FC4">
        <w:rPr>
          <w:rFonts w:ascii="Times New Roman" w:hAnsi="Times New Roman" w:cs="Times New Roman"/>
        </w:rPr>
        <w:t xml:space="preserve"> 641/3, 1047/101, 1048/101, 1456/106,</w:t>
      </w:r>
      <w:r w:rsidR="002100CF" w:rsidRPr="00982FC4">
        <w:rPr>
          <w:rFonts w:ascii="Times New Roman" w:hAnsi="Times New Roman" w:cs="Times New Roman"/>
        </w:rPr>
        <w:t xml:space="preserve"> 1032/101,</w:t>
      </w:r>
      <w:r w:rsidR="006074C3" w:rsidRPr="00982FC4">
        <w:rPr>
          <w:rFonts w:ascii="Times New Roman" w:hAnsi="Times New Roman" w:cs="Times New Roman"/>
        </w:rPr>
        <w:t xml:space="preserve"> 1033/101 oraz częściom działek</w:t>
      </w:r>
      <w:r w:rsidR="009B6AA5" w:rsidRPr="00982FC4">
        <w:rPr>
          <w:rFonts w:ascii="Times New Roman" w:hAnsi="Times New Roman" w:cs="Times New Roman"/>
        </w:rPr>
        <w:t xml:space="preserve"> </w:t>
      </w:r>
      <w:r w:rsidR="00982FC4">
        <w:rPr>
          <w:rFonts w:ascii="Times New Roman" w:hAnsi="Times New Roman" w:cs="Times New Roman"/>
        </w:rPr>
        <w:br/>
        <w:t>o numerach ewidencyjnych</w:t>
      </w:r>
      <w:r w:rsidR="006074C3" w:rsidRPr="00982FC4">
        <w:rPr>
          <w:rFonts w:ascii="Times New Roman" w:hAnsi="Times New Roman" w:cs="Times New Roman"/>
        </w:rPr>
        <w:t>: 640/3, 1117/101, 1236/98, 1240/98,</w:t>
      </w:r>
      <w:r w:rsidR="002100CF" w:rsidRPr="00982FC4">
        <w:rPr>
          <w:rFonts w:ascii="Times New Roman" w:hAnsi="Times New Roman" w:cs="Times New Roman"/>
        </w:rPr>
        <w:t xml:space="preserve"> </w:t>
      </w:r>
      <w:r w:rsidR="006074C3" w:rsidRPr="00982FC4">
        <w:rPr>
          <w:rFonts w:ascii="Times New Roman" w:hAnsi="Times New Roman" w:cs="Times New Roman"/>
        </w:rPr>
        <w:t xml:space="preserve"> 1445/106</w:t>
      </w:r>
      <w:r w:rsidR="002100CF" w:rsidRPr="00982FC4">
        <w:rPr>
          <w:rFonts w:ascii="Times New Roman" w:hAnsi="Times New Roman" w:cs="Times New Roman"/>
        </w:rPr>
        <w:t>.</w:t>
      </w:r>
    </w:p>
    <w:p w:rsidR="002100CF" w:rsidRPr="00982FC4" w:rsidRDefault="002100CF" w:rsidP="007108B7">
      <w:pPr>
        <w:jc w:val="both"/>
        <w:rPr>
          <w:rFonts w:ascii="Times New Roman" w:hAnsi="Times New Roman" w:cs="Times New Roman"/>
        </w:rPr>
      </w:pPr>
      <w:r w:rsidRPr="00982FC4">
        <w:rPr>
          <w:rFonts w:ascii="Times New Roman" w:hAnsi="Times New Roman" w:cs="Times New Roman"/>
        </w:rPr>
        <w:tab/>
        <w:t xml:space="preserve">Zgodnie z ww. wyrokiem Trybunału Konstytucyjnego organ prowadzący </w:t>
      </w:r>
      <w:r w:rsidR="00692350" w:rsidRPr="00982FC4">
        <w:rPr>
          <w:rFonts w:ascii="Times New Roman" w:hAnsi="Times New Roman" w:cs="Times New Roman"/>
        </w:rPr>
        <w:t>postępowanie</w:t>
      </w:r>
      <w:r w:rsidRPr="00982FC4">
        <w:rPr>
          <w:rFonts w:ascii="Times New Roman" w:hAnsi="Times New Roman" w:cs="Times New Roman"/>
        </w:rPr>
        <w:t xml:space="preserve"> zwrotowe powinien zapewnić </w:t>
      </w:r>
      <w:r w:rsidR="00692350" w:rsidRPr="00982FC4">
        <w:rPr>
          <w:rFonts w:ascii="Times New Roman" w:hAnsi="Times New Roman" w:cs="Times New Roman"/>
        </w:rPr>
        <w:t>ochronę</w:t>
      </w:r>
      <w:r w:rsidRPr="00982FC4">
        <w:rPr>
          <w:rFonts w:ascii="Times New Roman" w:hAnsi="Times New Roman" w:cs="Times New Roman"/>
        </w:rPr>
        <w:t xml:space="preserve"> praw także tych osób, które nie wystąpiły z wnioskiem o zwrot udziału w nieruchomości, a są do tego uprawnione.</w:t>
      </w:r>
    </w:p>
    <w:p w:rsidR="002100CF" w:rsidRPr="00982FC4" w:rsidRDefault="002100CF" w:rsidP="007108B7">
      <w:pPr>
        <w:jc w:val="both"/>
        <w:rPr>
          <w:rFonts w:ascii="Times New Roman" w:hAnsi="Times New Roman" w:cs="Times New Roman"/>
          <w:b/>
        </w:rPr>
      </w:pPr>
      <w:r w:rsidRPr="00982FC4">
        <w:rPr>
          <w:rFonts w:ascii="Times New Roman" w:hAnsi="Times New Roman" w:cs="Times New Roman"/>
        </w:rPr>
        <w:tab/>
        <w:t xml:space="preserve">W związku z powyższym Prezydent Miasta Świętochłowice informuje o możliwości przyłączenia się do toczącego się postępowania zwrotowego spadkobierców </w:t>
      </w:r>
      <w:r w:rsidRPr="00982FC4">
        <w:rPr>
          <w:rFonts w:ascii="Times New Roman" w:hAnsi="Times New Roman" w:cs="Times New Roman"/>
          <w:b/>
        </w:rPr>
        <w:t>Pana Piotra M</w:t>
      </w:r>
      <w:r w:rsidR="009B6AA5" w:rsidRPr="00982FC4">
        <w:rPr>
          <w:rFonts w:ascii="Times New Roman" w:hAnsi="Times New Roman" w:cs="Times New Roman"/>
          <w:b/>
        </w:rPr>
        <w:t>achy (Macha), zmarłego 19 maja 1</w:t>
      </w:r>
      <w:r w:rsidRPr="00982FC4">
        <w:rPr>
          <w:rFonts w:ascii="Times New Roman" w:hAnsi="Times New Roman" w:cs="Times New Roman"/>
          <w:b/>
        </w:rPr>
        <w:t>991 r.</w:t>
      </w:r>
      <w:r w:rsidR="009B6AA5" w:rsidRPr="00982FC4">
        <w:rPr>
          <w:rFonts w:ascii="Times New Roman" w:hAnsi="Times New Roman" w:cs="Times New Roman"/>
          <w:b/>
        </w:rPr>
        <w:t>,</w:t>
      </w:r>
      <w:r w:rsidRPr="00982FC4">
        <w:rPr>
          <w:rFonts w:ascii="Times New Roman" w:hAnsi="Times New Roman" w:cs="Times New Roman"/>
          <w:b/>
        </w:rPr>
        <w:t xml:space="preserve"> </w:t>
      </w:r>
      <w:r w:rsidR="00692350" w:rsidRPr="00982FC4">
        <w:rPr>
          <w:rFonts w:ascii="Times New Roman" w:hAnsi="Times New Roman" w:cs="Times New Roman"/>
          <w:b/>
        </w:rPr>
        <w:t>ostatnio zamieszkałego w Chorzowie.</w:t>
      </w:r>
    </w:p>
    <w:p w:rsidR="00692350" w:rsidRPr="00982FC4" w:rsidRDefault="00692350" w:rsidP="007108B7">
      <w:pPr>
        <w:jc w:val="both"/>
        <w:rPr>
          <w:rFonts w:ascii="Times New Roman" w:hAnsi="Times New Roman" w:cs="Times New Roman"/>
        </w:rPr>
      </w:pPr>
      <w:r w:rsidRPr="00982FC4">
        <w:rPr>
          <w:rFonts w:ascii="Times New Roman" w:hAnsi="Times New Roman" w:cs="Times New Roman"/>
        </w:rPr>
        <w:tab/>
        <w:t xml:space="preserve">Spadkobiercy w/w osoby winni zgłosić się w terminie 2 miesięcy od daty ukazania się niniejszego ogłoszenia w siedzibie Urzędu Miejskiego w Świętochłowicach, ul. Katowicka 54, </w:t>
      </w:r>
      <w:r w:rsidR="00982FC4">
        <w:rPr>
          <w:rFonts w:ascii="Times New Roman" w:hAnsi="Times New Roman" w:cs="Times New Roman"/>
        </w:rPr>
        <w:br/>
      </w:r>
      <w:r w:rsidRPr="00982FC4">
        <w:rPr>
          <w:rFonts w:ascii="Times New Roman" w:hAnsi="Times New Roman" w:cs="Times New Roman"/>
        </w:rPr>
        <w:t xml:space="preserve">w Wydziale Gospodarki Nieruchomościami pokój 118, w godzinach: poniedziałek </w:t>
      </w:r>
      <w:r w:rsidR="009B6AA5" w:rsidRPr="00982FC4">
        <w:rPr>
          <w:rFonts w:ascii="Times New Roman" w:hAnsi="Times New Roman" w:cs="Times New Roman"/>
        </w:rPr>
        <w:br/>
      </w:r>
      <w:r w:rsidRPr="00982FC4">
        <w:rPr>
          <w:rFonts w:ascii="Times New Roman" w:hAnsi="Times New Roman" w:cs="Times New Roman"/>
        </w:rPr>
        <w:t>od 7.</w:t>
      </w:r>
      <w:r w:rsidR="00982FC4" w:rsidRPr="00982FC4">
        <w:rPr>
          <w:rFonts w:ascii="Times New Roman" w:hAnsi="Times New Roman" w:cs="Times New Roman"/>
        </w:rPr>
        <w:t>30 do 17.00, wtorek-czwartek od</w:t>
      </w:r>
      <w:r w:rsidRPr="00982FC4">
        <w:rPr>
          <w:rFonts w:ascii="Times New Roman" w:hAnsi="Times New Roman" w:cs="Times New Roman"/>
        </w:rPr>
        <w:t xml:space="preserve"> 7.30 do 15.30, piątek od 7.30-14.00.</w:t>
      </w:r>
    </w:p>
    <w:p w:rsidR="00692350" w:rsidRDefault="00692350" w:rsidP="007108B7">
      <w:pPr>
        <w:jc w:val="both"/>
        <w:rPr>
          <w:rFonts w:ascii="Times New Roman" w:hAnsi="Times New Roman" w:cs="Times New Roman"/>
        </w:rPr>
      </w:pPr>
      <w:r w:rsidRPr="00982FC4">
        <w:rPr>
          <w:rFonts w:ascii="Times New Roman" w:hAnsi="Times New Roman" w:cs="Times New Roman"/>
        </w:rPr>
        <w:tab/>
        <w:t>Dodatkowe informacje można uzyskać pod numerem telefonu 32 3491 931.</w:t>
      </w:r>
    </w:p>
    <w:p w:rsidR="001A010B" w:rsidRDefault="001A010B" w:rsidP="007108B7">
      <w:pPr>
        <w:jc w:val="both"/>
        <w:rPr>
          <w:rFonts w:ascii="Times New Roman" w:hAnsi="Times New Roman" w:cs="Times New Roman"/>
        </w:rPr>
      </w:pPr>
    </w:p>
    <w:p w:rsidR="001A010B" w:rsidRDefault="001A010B" w:rsidP="007108B7">
      <w:pPr>
        <w:jc w:val="both"/>
        <w:rPr>
          <w:rFonts w:ascii="Times New Roman" w:hAnsi="Times New Roman" w:cs="Times New Roman"/>
        </w:rPr>
      </w:pPr>
    </w:p>
    <w:p w:rsidR="001A010B" w:rsidRDefault="001A010B" w:rsidP="001A01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 up. Prezydenta Miasta</w:t>
      </w:r>
    </w:p>
    <w:p w:rsidR="001A010B" w:rsidRDefault="001A010B" w:rsidP="001A01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Pierwszy Zastępca Prezydenta Miasta</w:t>
      </w:r>
    </w:p>
    <w:p w:rsidR="001A010B" w:rsidRPr="00982FC4" w:rsidRDefault="001A010B" w:rsidP="001A01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/-/ Bartosz Karcz</w:t>
      </w:r>
    </w:p>
    <w:sectPr w:rsidR="001A010B" w:rsidRPr="00982FC4" w:rsidSect="00A0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7108B7"/>
    <w:rsid w:val="001A010B"/>
    <w:rsid w:val="002100CF"/>
    <w:rsid w:val="003830FD"/>
    <w:rsid w:val="006074C3"/>
    <w:rsid w:val="00692350"/>
    <w:rsid w:val="007108B7"/>
    <w:rsid w:val="00982FC4"/>
    <w:rsid w:val="009B6AA5"/>
    <w:rsid w:val="00A07DB8"/>
    <w:rsid w:val="00BA30D6"/>
    <w:rsid w:val="00ED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2</cp:revision>
  <cp:lastPrinted>2016-08-25T12:22:00Z</cp:lastPrinted>
  <dcterms:created xsi:type="dcterms:W3CDTF">2016-08-25T10:36:00Z</dcterms:created>
  <dcterms:modified xsi:type="dcterms:W3CDTF">2016-08-26T10:28:00Z</dcterms:modified>
</cp:coreProperties>
</file>