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534" w:rsidRDefault="00C54534" w:rsidP="00C54534">
      <w:pPr>
        <w:autoSpaceDE w:val="0"/>
        <w:autoSpaceDN w:val="0"/>
        <w:adjustRightInd w:val="0"/>
        <w:spacing w:after="0" w:line="240" w:lineRule="auto"/>
        <w:rPr>
          <w:rFonts w:ascii="Arial" w:hAnsi="Arial" w:cs="Arial"/>
          <w:b/>
          <w:sz w:val="20"/>
          <w:szCs w:val="20"/>
        </w:rPr>
      </w:pPr>
      <w:r w:rsidRPr="00C54534">
        <w:rPr>
          <w:rFonts w:ascii="Arial" w:hAnsi="Arial" w:cs="Arial"/>
          <w:b/>
          <w:sz w:val="20"/>
          <w:szCs w:val="20"/>
        </w:rPr>
        <w:t>Roboty malarskie:</w:t>
      </w:r>
    </w:p>
    <w:p w:rsidR="00C54534" w:rsidRPr="00C54534" w:rsidRDefault="00C54534" w:rsidP="00C54534">
      <w:pPr>
        <w:autoSpaceDE w:val="0"/>
        <w:autoSpaceDN w:val="0"/>
        <w:adjustRightInd w:val="0"/>
        <w:spacing w:after="0" w:line="240" w:lineRule="auto"/>
        <w:rPr>
          <w:rFonts w:ascii="Arial" w:hAnsi="Arial" w:cs="Arial"/>
          <w:b/>
          <w:sz w:val="20"/>
          <w:szCs w:val="20"/>
        </w:rPr>
      </w:pP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1. WST</w:t>
      </w:r>
      <w:r>
        <w:rPr>
          <w:rFonts w:ascii="Arial,Bold" w:eastAsia="Arial,Bold" w:hAnsi="Arial" w:cs="Arial,Bold" w:hint="eastAsia"/>
          <w:b/>
          <w:bCs/>
          <w:sz w:val="16"/>
          <w:szCs w:val="16"/>
        </w:rPr>
        <w:t>Ę</w:t>
      </w:r>
      <w:r>
        <w:rPr>
          <w:rFonts w:ascii="Arial" w:hAnsi="Arial" w:cs="Arial"/>
          <w:b/>
          <w:bCs/>
          <w:sz w:val="16"/>
          <w:szCs w:val="16"/>
        </w:rPr>
        <w:t>P</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1.1. Przedmiot Specyfikacji</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Przedmiotem niniejszej Specyfikacji są wymagania dotyczące wykonania i odbioru robót malarskich.</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1.2. Zakres stosowania Specyfikacji</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Specyfikacja jest stosowana jako dokument przy realizacji robót wymienionych w pkt. 1.1.</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1.3. Zakres robót obj</w:t>
      </w:r>
      <w:r>
        <w:rPr>
          <w:rFonts w:ascii="Arial,Bold" w:eastAsia="Arial,Bold" w:hAnsi="Arial" w:cs="Arial,Bold" w:hint="eastAsia"/>
          <w:b/>
          <w:bCs/>
          <w:sz w:val="16"/>
          <w:szCs w:val="16"/>
        </w:rPr>
        <w:t>ę</w:t>
      </w:r>
      <w:r>
        <w:rPr>
          <w:rFonts w:ascii="Arial" w:hAnsi="Arial" w:cs="Arial"/>
          <w:b/>
          <w:bCs/>
          <w:sz w:val="16"/>
          <w:szCs w:val="16"/>
        </w:rPr>
        <w:t>tych Specyfikacja</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 xml:space="preserve">Roboty, których dotyczy Specyfikacja, obejmują wszystkie czynności umożliwiające i mające na celu </w:t>
      </w:r>
      <w:r w:rsidR="00756704">
        <w:rPr>
          <w:rFonts w:ascii="Arial" w:hAnsi="Arial" w:cs="Arial"/>
          <w:sz w:val="16"/>
          <w:szCs w:val="16"/>
        </w:rPr>
        <w:t xml:space="preserve">odtworzenie powłok malarskich - </w:t>
      </w:r>
      <w:r>
        <w:rPr>
          <w:rFonts w:ascii="Arial" w:hAnsi="Arial" w:cs="Arial"/>
          <w:sz w:val="16"/>
          <w:szCs w:val="16"/>
        </w:rPr>
        <w:t>wykonanie prac malarskich o charakterze ochronnym lub dekoracyjnym.</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1.4. Okre</w:t>
      </w:r>
      <w:r>
        <w:rPr>
          <w:rFonts w:ascii="Arial,Bold" w:eastAsia="Arial,Bold" w:hAnsi="Arial" w:cs="Arial,Bold" w:hint="eastAsia"/>
          <w:b/>
          <w:bCs/>
          <w:sz w:val="16"/>
          <w:szCs w:val="16"/>
        </w:rPr>
        <w:t>ś</w:t>
      </w:r>
      <w:r>
        <w:rPr>
          <w:rFonts w:ascii="Arial" w:hAnsi="Arial" w:cs="Arial"/>
          <w:b/>
          <w:bCs/>
          <w:sz w:val="16"/>
          <w:szCs w:val="16"/>
        </w:rPr>
        <w:t>lenia podstawowe</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Określenia podstawowe w niniejszej Specyfikacji są zgodne z obowiązującymi odpowiednimi normami,</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1.5. Ogólne wymagania dotycz</w:t>
      </w:r>
      <w:r>
        <w:rPr>
          <w:rFonts w:ascii="Arial,Bold" w:eastAsia="Arial,Bold" w:hAnsi="Arial" w:cs="Arial,Bold" w:hint="eastAsia"/>
          <w:b/>
          <w:bCs/>
          <w:sz w:val="16"/>
          <w:szCs w:val="16"/>
        </w:rPr>
        <w:t>ą</w:t>
      </w:r>
      <w:r>
        <w:rPr>
          <w:rFonts w:ascii="Arial" w:hAnsi="Arial" w:cs="Arial"/>
          <w:b/>
          <w:bCs/>
          <w:sz w:val="16"/>
          <w:szCs w:val="16"/>
        </w:rPr>
        <w:t>ce robót</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Wykonawca robót jest odpowiedzialny za jakość ich wykonania oraz za zgodność z Opisem Przedmiotu Zamówienia, Specyfikacją i poleceniami Inspektora Nadzoru.</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1.5.1. Wymogi formalne</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Roboty malarskie powinny być zlecone przedsiębiorstwu mającemu właściwe doświadczenie w realizacji tego typu robót i gwarantującemu właściwą jakość ich wykonania. Wykonawstwo robót malarskich zgodne z wymaganiami norm.</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1.5.2. Warunki organizacyjne</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Przed przystąpieniem do robót, wykonawcy oraz nadzór techniczny winny się dokładnie zaznajomić z całością dokumentacji technicznej. Wszelkie ewentualne niejasności w sprawach technicznych należy wyjaśnić z autorami poszczególnych opracowań przed przystąpieniem do robót</w:t>
      </w:r>
      <w:r w:rsidR="00756704">
        <w:rPr>
          <w:rFonts w:ascii="Arial" w:hAnsi="Arial" w:cs="Arial"/>
          <w:sz w:val="16"/>
          <w:szCs w:val="16"/>
        </w:rPr>
        <w:t>.</w:t>
      </w:r>
      <w:r>
        <w:rPr>
          <w:rFonts w:ascii="Arial" w:hAnsi="Arial" w:cs="Arial"/>
          <w:sz w:val="16"/>
          <w:szCs w:val="16"/>
        </w:rPr>
        <w:t xml:space="preserve"> Prace malarskie na wysokości należy wykonywać z</w:t>
      </w:r>
      <w:r w:rsidR="00756704">
        <w:rPr>
          <w:rFonts w:ascii="Arial" w:hAnsi="Arial" w:cs="Arial"/>
          <w:sz w:val="16"/>
          <w:szCs w:val="16"/>
        </w:rPr>
        <w:t xml:space="preserve"> </w:t>
      </w:r>
      <w:r>
        <w:rPr>
          <w:rFonts w:ascii="Arial" w:hAnsi="Arial" w:cs="Arial"/>
          <w:sz w:val="16"/>
          <w:szCs w:val="16"/>
        </w:rPr>
        <w:t xml:space="preserve">prawidłowo wykonanych rusztowań lub drabin. Równocześnie zależnie od rodzaju stosowanych materiałów należy zachować odpowiednie środki ostrożności (odzież ochronna, okulary i maski ochronne, wentylacja pomieszczeń, zabezpieczenia p. </w:t>
      </w:r>
      <w:proofErr w:type="spellStart"/>
      <w:r>
        <w:rPr>
          <w:rFonts w:ascii="Arial" w:hAnsi="Arial" w:cs="Arial"/>
          <w:sz w:val="16"/>
          <w:szCs w:val="16"/>
        </w:rPr>
        <w:t>poż</w:t>
      </w:r>
      <w:proofErr w:type="spellEnd"/>
      <w:r>
        <w:rPr>
          <w:rFonts w:ascii="Arial" w:hAnsi="Arial" w:cs="Arial"/>
          <w:sz w:val="16"/>
          <w:szCs w:val="16"/>
        </w:rPr>
        <w:t xml:space="preserve">.). Przy pracach malarskich musza być przestrzegane przepisy ppoż. i </w:t>
      </w:r>
      <w:proofErr w:type="spellStart"/>
      <w:r>
        <w:rPr>
          <w:rFonts w:ascii="Arial" w:hAnsi="Arial" w:cs="Arial"/>
          <w:sz w:val="16"/>
          <w:szCs w:val="16"/>
        </w:rPr>
        <w:t>bhp</w:t>
      </w:r>
      <w:proofErr w:type="spellEnd"/>
      <w:r>
        <w:rPr>
          <w:rFonts w:ascii="Arial" w:hAnsi="Arial" w:cs="Arial"/>
          <w:sz w:val="16"/>
          <w:szCs w:val="16"/>
        </w:rPr>
        <w:t>.</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2. MATERIAŁY</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b/>
          <w:bCs/>
          <w:sz w:val="16"/>
          <w:szCs w:val="16"/>
        </w:rPr>
        <w:t>2.1. Zastosowane materiały</w:t>
      </w:r>
      <w:r>
        <w:rPr>
          <w:rFonts w:ascii="Arial" w:hAnsi="Arial" w:cs="Arial"/>
          <w:sz w:val="16"/>
          <w:szCs w:val="16"/>
        </w:rPr>
        <w:t>.</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Zastosowanym materiałem do malowania wewnątrz i na zewnątrz są przeznaczone do stosowania na tynki cementowe, cementowo - wapienne, podłoża gipsowe, betonowe itp. Farby powinny odpowiadać obowiązującej aprobacie technicznej AT-15-4205/00 i posiadać ocenę higieniczna PZH. Farby powinny posiadać odporność ogniową wg PN-B-02874:1996 oraz atesty higieniczne dopuszczające do stosowania w budownictwie.</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Farba powinna:</w:t>
      </w:r>
    </w:p>
    <w:p w:rsidR="009B2B9D" w:rsidRDefault="00C54534" w:rsidP="00C54534">
      <w:pPr>
        <w:autoSpaceDE w:val="0"/>
        <w:autoSpaceDN w:val="0"/>
        <w:adjustRightInd w:val="0"/>
        <w:spacing w:after="0" w:line="240" w:lineRule="auto"/>
        <w:rPr>
          <w:rFonts w:ascii="Arial" w:hAnsi="Arial" w:cs="Arial"/>
          <w:sz w:val="16"/>
          <w:szCs w:val="16"/>
        </w:rPr>
      </w:pPr>
      <w:r w:rsidRPr="009B2B9D">
        <w:rPr>
          <w:rFonts w:ascii="Arial" w:hAnsi="Arial" w:cs="Arial"/>
          <w:sz w:val="16"/>
          <w:szCs w:val="16"/>
        </w:rPr>
        <w:t xml:space="preserve">- </w:t>
      </w:r>
      <w:r w:rsidR="009B2B9D" w:rsidRPr="009B2B9D">
        <w:rPr>
          <w:rFonts w:ascii="Arial" w:hAnsi="Arial" w:cs="Arial"/>
          <w:sz w:val="16"/>
          <w:szCs w:val="16"/>
        </w:rPr>
        <w:t>posiadać gęstość około 1,2 kg/l wg PN-EN ISO 2811</w:t>
      </w:r>
    </w:p>
    <w:p w:rsidR="009B2B9D" w:rsidRPr="009B2B9D" w:rsidRDefault="009B2B9D"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 zawartość części stałych około 40%</w:t>
      </w:r>
    </w:p>
    <w:p w:rsidR="00C54534" w:rsidRDefault="009B2B9D"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r w:rsidR="00C54534">
        <w:rPr>
          <w:rFonts w:ascii="Arial" w:hAnsi="Arial" w:cs="Arial"/>
          <w:sz w:val="16"/>
          <w:szCs w:val="16"/>
        </w:rPr>
        <w:t>tłumić dźwięki</w:t>
      </w:r>
    </w:p>
    <w:p w:rsidR="00C54534" w:rsidRDefault="00C54534" w:rsidP="00C54534">
      <w:pPr>
        <w:autoSpaceDE w:val="0"/>
        <w:autoSpaceDN w:val="0"/>
        <w:adjustRightInd w:val="0"/>
        <w:spacing w:after="0" w:line="240" w:lineRule="auto"/>
        <w:rPr>
          <w:rFonts w:ascii="Arial" w:hAnsi="Arial" w:cs="Arial"/>
          <w:sz w:val="16"/>
          <w:szCs w:val="16"/>
        </w:rPr>
      </w:pPr>
      <w:r>
        <w:rPr>
          <w:rFonts w:ascii="Times New Roman" w:hAnsi="Times New Roman" w:cs="Times New Roman"/>
          <w:sz w:val="16"/>
          <w:szCs w:val="16"/>
        </w:rPr>
        <w:t xml:space="preserve">- </w:t>
      </w:r>
      <w:r>
        <w:rPr>
          <w:rFonts w:ascii="Arial" w:hAnsi="Arial" w:cs="Arial"/>
          <w:sz w:val="16"/>
          <w:szCs w:val="16"/>
        </w:rPr>
        <w:t>być odporna na działanie ozonu i smogu</w:t>
      </w:r>
    </w:p>
    <w:p w:rsidR="00C54534" w:rsidRDefault="00C54534" w:rsidP="00C54534">
      <w:pPr>
        <w:autoSpaceDE w:val="0"/>
        <w:autoSpaceDN w:val="0"/>
        <w:adjustRightInd w:val="0"/>
        <w:spacing w:after="0" w:line="240" w:lineRule="auto"/>
        <w:rPr>
          <w:rFonts w:ascii="Arial" w:hAnsi="Arial" w:cs="Arial"/>
          <w:sz w:val="16"/>
          <w:szCs w:val="16"/>
        </w:rPr>
      </w:pPr>
      <w:r>
        <w:rPr>
          <w:rFonts w:ascii="Times New Roman" w:hAnsi="Times New Roman" w:cs="Times New Roman"/>
          <w:sz w:val="16"/>
          <w:szCs w:val="16"/>
        </w:rPr>
        <w:t xml:space="preserve">- </w:t>
      </w:r>
      <w:r>
        <w:rPr>
          <w:rFonts w:ascii="Arial" w:hAnsi="Arial" w:cs="Arial"/>
          <w:sz w:val="16"/>
          <w:szCs w:val="16"/>
        </w:rPr>
        <w:t>nie zawiera rozpuszczalników ani substancji lotnych</w:t>
      </w:r>
    </w:p>
    <w:p w:rsidR="00C54534" w:rsidRDefault="00C54534" w:rsidP="00C54534">
      <w:pPr>
        <w:autoSpaceDE w:val="0"/>
        <w:autoSpaceDN w:val="0"/>
        <w:adjustRightInd w:val="0"/>
        <w:spacing w:after="0" w:line="240" w:lineRule="auto"/>
        <w:rPr>
          <w:rFonts w:ascii="Arial" w:hAnsi="Arial" w:cs="Arial"/>
          <w:sz w:val="16"/>
          <w:szCs w:val="16"/>
        </w:rPr>
      </w:pPr>
      <w:r>
        <w:rPr>
          <w:rFonts w:ascii="Times New Roman" w:hAnsi="Times New Roman" w:cs="Times New Roman"/>
          <w:sz w:val="16"/>
          <w:szCs w:val="16"/>
        </w:rPr>
        <w:t xml:space="preserve">- </w:t>
      </w:r>
      <w:r>
        <w:rPr>
          <w:rFonts w:ascii="Arial" w:hAnsi="Arial" w:cs="Arial"/>
          <w:sz w:val="16"/>
          <w:szCs w:val="16"/>
        </w:rPr>
        <w:t>być odporna na działanie promieni UV</w:t>
      </w:r>
    </w:p>
    <w:p w:rsidR="00C54534" w:rsidRDefault="00C54534" w:rsidP="00C54534">
      <w:pPr>
        <w:autoSpaceDE w:val="0"/>
        <w:autoSpaceDN w:val="0"/>
        <w:adjustRightInd w:val="0"/>
        <w:spacing w:after="0" w:line="240" w:lineRule="auto"/>
        <w:rPr>
          <w:rFonts w:ascii="Arial" w:hAnsi="Arial" w:cs="Arial"/>
          <w:sz w:val="16"/>
          <w:szCs w:val="16"/>
        </w:rPr>
      </w:pPr>
      <w:r>
        <w:rPr>
          <w:rFonts w:ascii="Times New Roman" w:hAnsi="Times New Roman" w:cs="Times New Roman"/>
          <w:sz w:val="16"/>
          <w:szCs w:val="16"/>
        </w:rPr>
        <w:t xml:space="preserve">- </w:t>
      </w:r>
      <w:r>
        <w:rPr>
          <w:rFonts w:ascii="Arial" w:hAnsi="Arial" w:cs="Arial"/>
          <w:sz w:val="16"/>
          <w:szCs w:val="16"/>
        </w:rPr>
        <w:t>być odporna na działanie warunków atmosferycznych</w:t>
      </w:r>
    </w:p>
    <w:p w:rsidR="00C54534" w:rsidRDefault="00C54534" w:rsidP="00C54534">
      <w:pPr>
        <w:autoSpaceDE w:val="0"/>
        <w:autoSpaceDN w:val="0"/>
        <w:adjustRightInd w:val="0"/>
        <w:spacing w:after="0" w:line="240" w:lineRule="auto"/>
        <w:rPr>
          <w:rFonts w:ascii="Arial" w:hAnsi="Arial" w:cs="Arial"/>
          <w:sz w:val="16"/>
          <w:szCs w:val="16"/>
        </w:rPr>
      </w:pPr>
      <w:r>
        <w:rPr>
          <w:rFonts w:ascii="Times New Roman" w:hAnsi="Times New Roman" w:cs="Times New Roman"/>
          <w:sz w:val="16"/>
          <w:szCs w:val="16"/>
        </w:rPr>
        <w:t xml:space="preserve">- </w:t>
      </w:r>
      <w:r>
        <w:rPr>
          <w:rFonts w:ascii="Arial" w:hAnsi="Arial" w:cs="Arial"/>
          <w:sz w:val="16"/>
          <w:szCs w:val="16"/>
        </w:rPr>
        <w:t>przykrywać pęknięcia</w:t>
      </w:r>
    </w:p>
    <w:p w:rsidR="00C54534" w:rsidRDefault="00C54534" w:rsidP="00C54534">
      <w:pPr>
        <w:autoSpaceDE w:val="0"/>
        <w:autoSpaceDN w:val="0"/>
        <w:adjustRightInd w:val="0"/>
        <w:spacing w:after="0" w:line="240" w:lineRule="auto"/>
        <w:rPr>
          <w:rFonts w:ascii="Arial" w:hAnsi="Arial" w:cs="Arial"/>
          <w:sz w:val="16"/>
          <w:szCs w:val="16"/>
        </w:rPr>
      </w:pPr>
      <w:r>
        <w:rPr>
          <w:rFonts w:ascii="Times New Roman" w:hAnsi="Times New Roman" w:cs="Times New Roman"/>
          <w:sz w:val="16"/>
          <w:szCs w:val="16"/>
        </w:rPr>
        <w:t xml:space="preserve">- </w:t>
      </w:r>
      <w:r>
        <w:rPr>
          <w:rFonts w:ascii="Arial" w:hAnsi="Arial" w:cs="Arial"/>
          <w:sz w:val="16"/>
          <w:szCs w:val="16"/>
        </w:rPr>
        <w:t>nie przyjmować brudu</w:t>
      </w:r>
    </w:p>
    <w:p w:rsidR="00C54534" w:rsidRDefault="00C54534" w:rsidP="00C54534">
      <w:pPr>
        <w:autoSpaceDE w:val="0"/>
        <w:autoSpaceDN w:val="0"/>
        <w:adjustRightInd w:val="0"/>
        <w:spacing w:after="0" w:line="240" w:lineRule="auto"/>
        <w:rPr>
          <w:rFonts w:ascii="Arial" w:hAnsi="Arial" w:cs="Arial"/>
          <w:sz w:val="16"/>
          <w:szCs w:val="16"/>
        </w:rPr>
      </w:pPr>
      <w:r>
        <w:rPr>
          <w:rFonts w:ascii="Times New Roman" w:hAnsi="Times New Roman" w:cs="Times New Roman"/>
          <w:sz w:val="16"/>
          <w:szCs w:val="16"/>
        </w:rPr>
        <w:t xml:space="preserve">- </w:t>
      </w:r>
      <w:r>
        <w:rPr>
          <w:rFonts w:ascii="Arial" w:hAnsi="Arial" w:cs="Arial"/>
          <w:sz w:val="16"/>
          <w:szCs w:val="16"/>
        </w:rPr>
        <w:t>nie zmieniać barwy</w:t>
      </w:r>
    </w:p>
    <w:p w:rsidR="00C54534" w:rsidRDefault="00C54534" w:rsidP="00C54534">
      <w:pPr>
        <w:autoSpaceDE w:val="0"/>
        <w:autoSpaceDN w:val="0"/>
        <w:adjustRightInd w:val="0"/>
        <w:spacing w:after="0" w:line="240" w:lineRule="auto"/>
        <w:rPr>
          <w:rFonts w:ascii="Arial" w:hAnsi="Arial" w:cs="Arial"/>
          <w:sz w:val="16"/>
          <w:szCs w:val="16"/>
        </w:rPr>
      </w:pPr>
      <w:r>
        <w:rPr>
          <w:rFonts w:ascii="Times New Roman" w:hAnsi="Times New Roman" w:cs="Times New Roman"/>
          <w:sz w:val="16"/>
          <w:szCs w:val="16"/>
        </w:rPr>
        <w:t xml:space="preserve">- </w:t>
      </w:r>
      <w:r>
        <w:rPr>
          <w:rFonts w:ascii="Arial" w:hAnsi="Arial" w:cs="Arial"/>
          <w:sz w:val="16"/>
          <w:szCs w:val="16"/>
        </w:rPr>
        <w:t>być odporna na szorowanie</w:t>
      </w:r>
      <w:r w:rsidR="009B2B9D">
        <w:rPr>
          <w:rFonts w:ascii="Arial" w:hAnsi="Arial" w:cs="Arial"/>
          <w:sz w:val="16"/>
          <w:szCs w:val="16"/>
        </w:rPr>
        <w:t xml:space="preserve"> na mokro (PN-EN ISO 11998): klasa 1  (wg PN-EN 13300)</w:t>
      </w:r>
    </w:p>
    <w:p w:rsidR="009B2B9D" w:rsidRDefault="009B2B9D"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 odporna na rozpuszczalniki</w:t>
      </w:r>
    </w:p>
    <w:p w:rsidR="009B2B9D" w:rsidRDefault="009B2B9D"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 klasyfikacja emisji powłoki M1</w:t>
      </w:r>
    </w:p>
    <w:p w:rsidR="009B2B9D" w:rsidRDefault="009B2B9D"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 rozcieńczalnik: woda</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3. SPRZ</w:t>
      </w:r>
      <w:r>
        <w:rPr>
          <w:rFonts w:ascii="Arial,Bold" w:eastAsia="Arial,Bold" w:hAnsi="Arial" w:cs="Arial,Bold" w:hint="eastAsia"/>
          <w:b/>
          <w:bCs/>
          <w:sz w:val="16"/>
          <w:szCs w:val="16"/>
        </w:rPr>
        <w:t>Ę</w:t>
      </w:r>
      <w:r>
        <w:rPr>
          <w:rFonts w:ascii="Arial" w:hAnsi="Arial" w:cs="Arial"/>
          <w:b/>
          <w:bCs/>
          <w:sz w:val="16"/>
          <w:szCs w:val="16"/>
        </w:rPr>
        <w:t>T</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Roboty można wykonywać przy użyciu pędzli, wałków, pistoletów natryskujących lub innego sprzętu zaakceptowanego przez Inspektora Nadzoru.</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4. TRANSPORT</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Farby i emalie dostarczane są w szczelnie zamkniętych pojemnikach i należy je transportować samochodami dostawczymi lub skrzyniowymi w sposób uniemożliwiający ich przemieszczaniu i rozbiciu pojemników. Szczelnie zamknięte pojemniki z farbami i emaliami należy przechowywać w pomieszczeniach suchych i wentylowanych, w temperaturze 5-30°C.</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5. WYKONANIE ROBÓT</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5.1. Wykonawca przedstawi Inspektorowi do akceptacji harmonogram robót uwzględniający wszystkie warunki, w jakich będą one wykonywane.</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5.2. Wymagania przy wykonaniu robót malarskich zostały opisane w PN-69/B-10280 "Roboty malarskie budowlane farbami wodnymi i wodorozcieńczalnymi farbami emulsyjnymi", oraz PN-69/B-10285 "Roboty malarskie budowlane farbami, lakierami i emaliami na spoiwach bezwodnych". Wszystkie Użyte farby i lakiery muszą posiadać odpowiednie świadectwa dopuszczenia do stosowania w budownictwie, oceny PZH i odpowiadać polskim normom.</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5.3. Opis ogólny</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5.3.1.Malowanie farbami akrylowymi na podłożach z tynków cienkowarstwowych, tynków cementowo-wapiennych, tynków gipsowych lub płyt gipsowo-kartonowych. Podłoże przeznaczone pod pokrycie farbami powinno być odtłuszczone i odpylone. Ściany powinny być równe i bez spękań. Ewentualne uszkodzenia należy wyrównać, zaszpachlować i zeszlifować, jeżeli wymagana jest duża gładkość powierzchni.</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Nowe tynki można malować po 1-4 tygodniach, wilgotność tynków nie powinna przekraczać 4% (wg zaleceń producenta farb). Prace malarskie należy prowadzić W temperaturze 5-30°C. Farb ę można nanosić pędzlem, wałkiem lub metodą natrysku. Przed malowaniem farby należy dokładnie wymieszać. Do pierwszego malowania farbę należy rozcieńczyć wodą w ilości 20-30%.Kolejne warstwy można nakładać</w:t>
      </w:r>
      <w:r w:rsidR="00756704">
        <w:rPr>
          <w:rFonts w:ascii="Arial" w:hAnsi="Arial" w:cs="Arial"/>
          <w:sz w:val="16"/>
          <w:szCs w:val="16"/>
        </w:rPr>
        <w:t xml:space="preserve"> </w:t>
      </w:r>
      <w:r>
        <w:rPr>
          <w:rFonts w:ascii="Arial" w:hAnsi="Arial" w:cs="Arial"/>
          <w:sz w:val="16"/>
          <w:szCs w:val="16"/>
        </w:rPr>
        <w:t>po wyschnięciu poprzednich tj. po 2-3 godzinach, używając farby o lepkości handlowej. Do pełnego pokrycia podłoża wymagane jest 2 lub 3 krotne nałożenie farby. Do farb akrylowych nie można dodawać farb klejowych, wapna, kredy i innych farb emulsyjnych. Farb akrylowych nie można nakładać na powierzchnie zagruntowane mlekiem wapiennym. Pomieszczenia po malowaniu należy wietrzyć do zaniku zapachu i po tym czasie nadają się do użytkowania. Zabrudzone powłoki malarskie można zmywać wodą z dodatkiem detergentów.</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 xml:space="preserve">Zalecana temperatura w czasie wykonywania robot malarskich powinna wynosić 15-20°C, wilgotność powietrza nie może przekraczać 85%. Nie dopuszcza się wykonywania prac malarskich na zewnątrz w czasie deszczu, mgły, występowania rosy, </w:t>
      </w:r>
      <w:r>
        <w:rPr>
          <w:rFonts w:ascii="Arial" w:hAnsi="Arial" w:cs="Arial"/>
          <w:sz w:val="16"/>
          <w:szCs w:val="16"/>
        </w:rPr>
        <w:lastRenderedPageBreak/>
        <w:t>we wczesnych godzinach rannych lub późnych popołudniowych, jak również pod bezpośrednim działaniem promieni słonecznych. Warstwy gruntujące należy nanosić pędzlem, rozprowadzając farbę równomiernie po podłożu, po nałożeniu dwóch warstw prześwity podłoża są niedopuszczalne. Grubość dwóch warstw gruntujących, nanoszonych w odstępach 3-8 godzin</w:t>
      </w:r>
      <w:r w:rsidR="00756704">
        <w:rPr>
          <w:rFonts w:ascii="Arial" w:hAnsi="Arial" w:cs="Arial"/>
          <w:sz w:val="16"/>
          <w:szCs w:val="16"/>
        </w:rPr>
        <w:t xml:space="preserve"> </w:t>
      </w:r>
      <w:r>
        <w:rPr>
          <w:rFonts w:ascii="Arial" w:hAnsi="Arial" w:cs="Arial"/>
          <w:sz w:val="16"/>
          <w:szCs w:val="16"/>
        </w:rPr>
        <w:t xml:space="preserve">powinna wynosić ok. 25-50 </w:t>
      </w:r>
      <w:proofErr w:type="spellStart"/>
      <w:r>
        <w:rPr>
          <w:rFonts w:ascii="Arial" w:hAnsi="Arial" w:cs="Arial"/>
          <w:sz w:val="16"/>
          <w:szCs w:val="16"/>
        </w:rPr>
        <w:t>um</w:t>
      </w:r>
      <w:proofErr w:type="spellEnd"/>
      <w:r>
        <w:rPr>
          <w:rFonts w:ascii="Arial" w:hAnsi="Arial" w:cs="Arial"/>
          <w:sz w:val="16"/>
          <w:szCs w:val="16"/>
        </w:rPr>
        <w:t xml:space="preserve"> (</w:t>
      </w:r>
      <w:r w:rsidR="00780D05">
        <w:rPr>
          <w:rFonts w:ascii="Arial" w:hAnsi="Arial" w:cs="Arial"/>
          <w:sz w:val="16"/>
          <w:szCs w:val="16"/>
        </w:rPr>
        <w:t>zależnie</w:t>
      </w:r>
      <w:r>
        <w:rPr>
          <w:rFonts w:ascii="Arial" w:hAnsi="Arial" w:cs="Arial"/>
          <w:sz w:val="16"/>
          <w:szCs w:val="16"/>
        </w:rPr>
        <w:t xml:space="preserve"> od zaleceń producenta farby). Na krawędzie i naro</w:t>
      </w:r>
      <w:r w:rsidR="00780D05">
        <w:rPr>
          <w:rFonts w:ascii="Arial" w:hAnsi="Arial" w:cs="Arial"/>
          <w:sz w:val="16"/>
          <w:szCs w:val="16"/>
        </w:rPr>
        <w:t>ż</w:t>
      </w:r>
      <w:r>
        <w:rPr>
          <w:rFonts w:ascii="Arial" w:hAnsi="Arial" w:cs="Arial"/>
          <w:sz w:val="16"/>
          <w:szCs w:val="16"/>
        </w:rPr>
        <w:t>a nale</w:t>
      </w:r>
      <w:r w:rsidR="00780D05">
        <w:rPr>
          <w:rFonts w:ascii="Arial" w:hAnsi="Arial" w:cs="Arial"/>
          <w:sz w:val="16"/>
          <w:szCs w:val="16"/>
        </w:rPr>
        <w:t>ż</w:t>
      </w:r>
      <w:r>
        <w:rPr>
          <w:rFonts w:ascii="Arial" w:hAnsi="Arial" w:cs="Arial"/>
          <w:sz w:val="16"/>
          <w:szCs w:val="16"/>
        </w:rPr>
        <w:t>y nało</w:t>
      </w:r>
      <w:r w:rsidR="00780D05">
        <w:rPr>
          <w:rFonts w:ascii="Arial" w:hAnsi="Arial" w:cs="Arial"/>
          <w:sz w:val="16"/>
          <w:szCs w:val="16"/>
        </w:rPr>
        <w:t>ż</w:t>
      </w:r>
      <w:r>
        <w:rPr>
          <w:rFonts w:ascii="Arial" w:hAnsi="Arial" w:cs="Arial"/>
          <w:sz w:val="16"/>
          <w:szCs w:val="16"/>
        </w:rPr>
        <w:t>yć dodatkową warstwę po</w:t>
      </w:r>
      <w:r w:rsidR="00780D05">
        <w:rPr>
          <w:rFonts w:ascii="Arial" w:hAnsi="Arial" w:cs="Arial"/>
          <w:sz w:val="16"/>
          <w:szCs w:val="16"/>
        </w:rPr>
        <w:t xml:space="preserve"> </w:t>
      </w:r>
      <w:r>
        <w:rPr>
          <w:rFonts w:ascii="Arial" w:hAnsi="Arial" w:cs="Arial"/>
          <w:sz w:val="16"/>
          <w:szCs w:val="16"/>
        </w:rPr>
        <w:t>wyschnięciu zasadnicze] powłoki gruntującej. Miejsca stykające się z betonem nale</w:t>
      </w:r>
      <w:r w:rsidR="00780D05">
        <w:rPr>
          <w:rFonts w:ascii="Arial" w:hAnsi="Arial" w:cs="Arial"/>
          <w:sz w:val="16"/>
          <w:szCs w:val="16"/>
        </w:rPr>
        <w:t>ż</w:t>
      </w:r>
      <w:r>
        <w:rPr>
          <w:rFonts w:ascii="Arial" w:hAnsi="Arial" w:cs="Arial"/>
          <w:sz w:val="16"/>
          <w:szCs w:val="16"/>
        </w:rPr>
        <w:t>y pokryć powłoką o większej grubości. Miejsc</w:t>
      </w:r>
      <w:r w:rsidR="00780D05">
        <w:rPr>
          <w:rFonts w:ascii="Arial" w:hAnsi="Arial" w:cs="Arial"/>
          <w:sz w:val="16"/>
          <w:szCs w:val="16"/>
        </w:rPr>
        <w:t xml:space="preserve"> </w:t>
      </w:r>
      <w:r>
        <w:rPr>
          <w:rFonts w:ascii="Arial" w:hAnsi="Arial" w:cs="Arial"/>
          <w:sz w:val="16"/>
          <w:szCs w:val="16"/>
        </w:rPr>
        <w:t>przewidzianych do zabetonowania nie nale</w:t>
      </w:r>
      <w:r w:rsidR="00780D05">
        <w:rPr>
          <w:rFonts w:ascii="Arial" w:hAnsi="Arial" w:cs="Arial"/>
          <w:sz w:val="16"/>
          <w:szCs w:val="16"/>
        </w:rPr>
        <w:t>ż</w:t>
      </w:r>
      <w:r>
        <w:rPr>
          <w:rFonts w:ascii="Arial" w:hAnsi="Arial" w:cs="Arial"/>
          <w:sz w:val="16"/>
          <w:szCs w:val="16"/>
        </w:rPr>
        <w:t>y gruntować. Nakładanie powłok nawierzchniowych mo</w:t>
      </w:r>
      <w:r w:rsidR="00780D05">
        <w:rPr>
          <w:rFonts w:ascii="Arial" w:hAnsi="Arial" w:cs="Arial"/>
          <w:sz w:val="16"/>
          <w:szCs w:val="16"/>
        </w:rPr>
        <w:t>ż</w:t>
      </w:r>
      <w:r>
        <w:rPr>
          <w:rFonts w:ascii="Arial" w:hAnsi="Arial" w:cs="Arial"/>
          <w:sz w:val="16"/>
          <w:szCs w:val="16"/>
        </w:rPr>
        <w:t>e być dokonane tylko po wyschnięciu</w:t>
      </w:r>
      <w:r w:rsidR="00780D05">
        <w:rPr>
          <w:rFonts w:ascii="Arial" w:hAnsi="Arial" w:cs="Arial"/>
          <w:sz w:val="16"/>
          <w:szCs w:val="16"/>
        </w:rPr>
        <w:t xml:space="preserve"> </w:t>
      </w:r>
      <w:r>
        <w:rPr>
          <w:rFonts w:ascii="Arial" w:hAnsi="Arial" w:cs="Arial"/>
          <w:sz w:val="16"/>
          <w:szCs w:val="16"/>
        </w:rPr>
        <w:t>warstwy gruntującej. Do nakładania farb syntetycznych zaleca się u</w:t>
      </w:r>
      <w:r w:rsidR="00780D05">
        <w:rPr>
          <w:rFonts w:ascii="Arial" w:hAnsi="Arial" w:cs="Arial"/>
          <w:sz w:val="16"/>
          <w:szCs w:val="16"/>
        </w:rPr>
        <w:t>ż</w:t>
      </w:r>
      <w:r>
        <w:rPr>
          <w:rFonts w:ascii="Arial" w:hAnsi="Arial" w:cs="Arial"/>
          <w:sz w:val="16"/>
          <w:szCs w:val="16"/>
        </w:rPr>
        <w:t>ycie pistoletów natryskowych, dopuszczalne jest równie</w:t>
      </w:r>
      <w:r w:rsidR="00780D05">
        <w:rPr>
          <w:rFonts w:ascii="Arial" w:hAnsi="Arial" w:cs="Arial"/>
          <w:sz w:val="16"/>
          <w:szCs w:val="16"/>
        </w:rPr>
        <w:t>ż</w:t>
      </w:r>
      <w:r>
        <w:rPr>
          <w:rFonts w:ascii="Arial" w:hAnsi="Arial" w:cs="Arial"/>
          <w:sz w:val="16"/>
          <w:szCs w:val="16"/>
        </w:rPr>
        <w:t xml:space="preserve"> stosowanie</w:t>
      </w:r>
      <w:r w:rsidR="00780D05">
        <w:rPr>
          <w:rFonts w:ascii="Arial" w:hAnsi="Arial" w:cs="Arial"/>
          <w:sz w:val="16"/>
          <w:szCs w:val="16"/>
        </w:rPr>
        <w:t xml:space="preserve"> </w:t>
      </w:r>
      <w:r>
        <w:rPr>
          <w:rFonts w:ascii="Arial" w:hAnsi="Arial" w:cs="Arial"/>
          <w:sz w:val="16"/>
          <w:szCs w:val="16"/>
        </w:rPr>
        <w:t>pędzli. Nakładanie warstwy malarskiej nale</w:t>
      </w:r>
      <w:r w:rsidR="00780D05">
        <w:rPr>
          <w:rFonts w:ascii="Arial" w:hAnsi="Arial" w:cs="Arial"/>
          <w:sz w:val="16"/>
          <w:szCs w:val="16"/>
        </w:rPr>
        <w:t>ż</w:t>
      </w:r>
      <w:r>
        <w:rPr>
          <w:rFonts w:ascii="Arial" w:hAnsi="Arial" w:cs="Arial"/>
          <w:sz w:val="16"/>
          <w:szCs w:val="16"/>
        </w:rPr>
        <w:t>y rozpocząć od góry i przestrzegać równomiernego pokrywania wszystkich miejsc, bez przerw i</w:t>
      </w:r>
      <w:r w:rsidR="00780D05">
        <w:rPr>
          <w:rFonts w:ascii="Arial" w:hAnsi="Arial" w:cs="Arial"/>
          <w:sz w:val="16"/>
          <w:szCs w:val="16"/>
        </w:rPr>
        <w:t xml:space="preserve"> </w:t>
      </w:r>
      <w:r>
        <w:rPr>
          <w:rFonts w:ascii="Arial" w:hAnsi="Arial" w:cs="Arial"/>
          <w:sz w:val="16"/>
          <w:szCs w:val="16"/>
        </w:rPr>
        <w:t>zacieków. Kolejne warstwy farby mogą być nakładane po wyschnięciu poprzednich (po ok. 12 godzin, o ile producent farby nie zaleca</w:t>
      </w:r>
      <w:r w:rsidR="00756704">
        <w:rPr>
          <w:rFonts w:ascii="Arial" w:hAnsi="Arial" w:cs="Arial"/>
          <w:sz w:val="16"/>
          <w:szCs w:val="16"/>
        </w:rPr>
        <w:t xml:space="preserve"> </w:t>
      </w:r>
      <w:r>
        <w:rPr>
          <w:rFonts w:ascii="Arial" w:hAnsi="Arial" w:cs="Arial"/>
          <w:sz w:val="16"/>
          <w:szCs w:val="16"/>
        </w:rPr>
        <w:t>inaczej). Po zakończeniu malowania wytworzone pokrycie powinno przez co najmniej l tydzień pozostawać odizolowane od wpływów</w:t>
      </w:r>
      <w:r w:rsidR="00780D05">
        <w:rPr>
          <w:rFonts w:ascii="Arial" w:hAnsi="Arial" w:cs="Arial"/>
          <w:sz w:val="16"/>
          <w:szCs w:val="16"/>
        </w:rPr>
        <w:t xml:space="preserve"> </w:t>
      </w:r>
      <w:r>
        <w:rPr>
          <w:rFonts w:ascii="Arial" w:hAnsi="Arial" w:cs="Arial"/>
          <w:sz w:val="16"/>
          <w:szCs w:val="16"/>
        </w:rPr>
        <w:t>agresywnego środowiska.</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6. KONTROLA JAKO</w:t>
      </w:r>
      <w:r>
        <w:rPr>
          <w:rFonts w:ascii="Arial,Bold" w:eastAsia="Arial,Bold" w:hAnsi="Arial" w:cs="Arial,Bold" w:hint="eastAsia"/>
          <w:b/>
          <w:bCs/>
          <w:sz w:val="16"/>
          <w:szCs w:val="16"/>
        </w:rPr>
        <w:t>Ś</w:t>
      </w:r>
      <w:r>
        <w:rPr>
          <w:rFonts w:ascii="Arial" w:hAnsi="Arial" w:cs="Arial"/>
          <w:b/>
          <w:bCs/>
          <w:sz w:val="16"/>
          <w:szCs w:val="16"/>
        </w:rPr>
        <w:t>CI ROBÓT.</w:t>
      </w:r>
    </w:p>
    <w:p w:rsidR="00780D05"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Kontrola jakości robót nale</w:t>
      </w:r>
      <w:r w:rsidR="00780D05">
        <w:rPr>
          <w:rFonts w:ascii="Arial" w:hAnsi="Arial" w:cs="Arial"/>
          <w:sz w:val="16"/>
          <w:szCs w:val="16"/>
        </w:rPr>
        <w:t>ż</w:t>
      </w:r>
      <w:r>
        <w:rPr>
          <w:rFonts w:ascii="Arial" w:hAnsi="Arial" w:cs="Arial"/>
          <w:sz w:val="16"/>
          <w:szCs w:val="16"/>
        </w:rPr>
        <w:t xml:space="preserve">y objąć poszczególne ich etapy: </w:t>
      </w:r>
    </w:p>
    <w:p w:rsidR="00C54534" w:rsidRPr="00780D05" w:rsidRDefault="00C54534" w:rsidP="00780D05">
      <w:pPr>
        <w:pStyle w:val="Akapitzlist"/>
        <w:numPr>
          <w:ilvl w:val="0"/>
          <w:numId w:val="1"/>
        </w:numPr>
        <w:autoSpaceDE w:val="0"/>
        <w:autoSpaceDN w:val="0"/>
        <w:adjustRightInd w:val="0"/>
        <w:spacing w:after="0" w:line="240" w:lineRule="auto"/>
        <w:rPr>
          <w:rFonts w:ascii="Arial" w:hAnsi="Arial" w:cs="Arial"/>
          <w:sz w:val="16"/>
          <w:szCs w:val="16"/>
        </w:rPr>
      </w:pPr>
      <w:r w:rsidRPr="00780D05">
        <w:rPr>
          <w:rFonts w:ascii="Arial" w:hAnsi="Arial" w:cs="Arial"/>
          <w:sz w:val="16"/>
          <w:szCs w:val="16"/>
        </w:rPr>
        <w:t>podło</w:t>
      </w:r>
      <w:r w:rsidR="00780D05" w:rsidRPr="00780D05">
        <w:rPr>
          <w:rFonts w:ascii="Arial" w:hAnsi="Arial" w:cs="Arial"/>
          <w:sz w:val="16"/>
          <w:szCs w:val="16"/>
        </w:rPr>
        <w:t>ż</w:t>
      </w:r>
      <w:r w:rsidRPr="00780D05">
        <w:rPr>
          <w:rFonts w:ascii="Arial" w:hAnsi="Arial" w:cs="Arial"/>
          <w:sz w:val="16"/>
          <w:szCs w:val="16"/>
        </w:rPr>
        <w:t xml:space="preserve">a (tynku, </w:t>
      </w:r>
      <w:r w:rsidR="00780D05" w:rsidRPr="00780D05">
        <w:rPr>
          <w:rFonts w:ascii="Arial" w:hAnsi="Arial" w:cs="Arial"/>
          <w:sz w:val="16"/>
          <w:szCs w:val="16"/>
        </w:rPr>
        <w:t>ościeżnic</w:t>
      </w:r>
      <w:r w:rsidRPr="00780D05">
        <w:rPr>
          <w:rFonts w:ascii="Arial" w:hAnsi="Arial" w:cs="Arial"/>
          <w:sz w:val="16"/>
          <w:szCs w:val="16"/>
        </w:rPr>
        <w:t xml:space="preserve"> itp.),</w:t>
      </w:r>
    </w:p>
    <w:p w:rsidR="00780D05" w:rsidRPr="00780D05" w:rsidRDefault="00780D05" w:rsidP="00780D05">
      <w:pPr>
        <w:pStyle w:val="Akapitzlist"/>
        <w:numPr>
          <w:ilvl w:val="0"/>
          <w:numId w:val="1"/>
        </w:numPr>
        <w:autoSpaceDE w:val="0"/>
        <w:autoSpaceDN w:val="0"/>
        <w:adjustRightInd w:val="0"/>
        <w:spacing w:after="0" w:line="240" w:lineRule="auto"/>
        <w:rPr>
          <w:rFonts w:ascii="Arial" w:hAnsi="Arial" w:cs="Arial"/>
          <w:sz w:val="16"/>
          <w:szCs w:val="16"/>
        </w:rPr>
      </w:pPr>
      <w:r w:rsidRPr="00780D05">
        <w:rPr>
          <w:rFonts w:ascii="Arial" w:hAnsi="Arial" w:cs="Arial"/>
          <w:sz w:val="16"/>
          <w:szCs w:val="16"/>
        </w:rPr>
        <w:t>gładkość powłoki malarskiej,</w:t>
      </w:r>
    </w:p>
    <w:p w:rsidR="00780D05" w:rsidRPr="00780D05" w:rsidRDefault="00780D05" w:rsidP="00780D05">
      <w:pPr>
        <w:pStyle w:val="Akapitzlist"/>
        <w:numPr>
          <w:ilvl w:val="0"/>
          <w:numId w:val="1"/>
        </w:numPr>
        <w:autoSpaceDE w:val="0"/>
        <w:autoSpaceDN w:val="0"/>
        <w:adjustRightInd w:val="0"/>
        <w:spacing w:after="0" w:line="240" w:lineRule="auto"/>
        <w:rPr>
          <w:rFonts w:ascii="Arial" w:hAnsi="Arial" w:cs="Arial"/>
          <w:sz w:val="16"/>
          <w:szCs w:val="16"/>
        </w:rPr>
      </w:pPr>
      <w:r w:rsidRPr="00780D05">
        <w:rPr>
          <w:rFonts w:ascii="Arial" w:hAnsi="Arial" w:cs="Arial"/>
          <w:sz w:val="16"/>
          <w:szCs w:val="16"/>
        </w:rPr>
        <w:t>kolorystykę zgodnie z projektem technicznym.</w:t>
      </w:r>
    </w:p>
    <w:p w:rsidR="002248B6" w:rsidRPr="00756704" w:rsidRDefault="00756704" w:rsidP="002248B6">
      <w:pPr>
        <w:pStyle w:val="Akapitzlist"/>
        <w:numPr>
          <w:ilvl w:val="0"/>
          <w:numId w:val="1"/>
        </w:numPr>
        <w:autoSpaceDE w:val="0"/>
        <w:autoSpaceDN w:val="0"/>
        <w:adjustRightInd w:val="0"/>
        <w:spacing w:after="0" w:line="240" w:lineRule="auto"/>
        <w:rPr>
          <w:rFonts w:ascii="Arial" w:hAnsi="Arial" w:cs="Arial"/>
          <w:sz w:val="16"/>
          <w:szCs w:val="16"/>
        </w:rPr>
      </w:pPr>
      <w:r>
        <w:rPr>
          <w:rFonts w:ascii="Arial" w:hAnsi="Arial" w:cs="Arial"/>
          <w:sz w:val="16"/>
          <w:szCs w:val="16"/>
        </w:rPr>
        <w:t>j</w:t>
      </w:r>
      <w:r w:rsidR="00780D05" w:rsidRPr="00780D05">
        <w:rPr>
          <w:rFonts w:ascii="Arial" w:hAnsi="Arial" w:cs="Arial"/>
          <w:sz w:val="16"/>
          <w:szCs w:val="16"/>
        </w:rPr>
        <w:t>akość</w:t>
      </w:r>
    </w:p>
    <w:p w:rsidR="002248B6" w:rsidRPr="002248B6" w:rsidRDefault="002248B6" w:rsidP="002248B6">
      <w:pPr>
        <w:autoSpaceDE w:val="0"/>
        <w:autoSpaceDN w:val="0"/>
        <w:adjustRightInd w:val="0"/>
        <w:spacing w:after="0" w:line="240" w:lineRule="auto"/>
        <w:rPr>
          <w:rFonts w:ascii="Arial" w:hAnsi="Arial" w:cs="Arial"/>
          <w:b/>
          <w:bCs/>
          <w:sz w:val="16"/>
          <w:szCs w:val="16"/>
        </w:rPr>
      </w:pPr>
      <w:r w:rsidRPr="002248B6">
        <w:rPr>
          <w:rFonts w:ascii="Arial" w:hAnsi="Arial" w:cs="Arial"/>
          <w:b/>
          <w:bCs/>
          <w:sz w:val="16"/>
          <w:szCs w:val="16"/>
        </w:rPr>
        <w:t>7. ODBIÓR ROBÓT</w:t>
      </w:r>
    </w:p>
    <w:p w:rsidR="002248B6" w:rsidRPr="002248B6" w:rsidRDefault="002248B6" w:rsidP="002248B6">
      <w:pPr>
        <w:autoSpaceDE w:val="0"/>
        <w:autoSpaceDN w:val="0"/>
        <w:adjustRightInd w:val="0"/>
        <w:spacing w:after="0" w:line="240" w:lineRule="auto"/>
        <w:rPr>
          <w:rFonts w:ascii="Arial" w:hAnsi="Arial" w:cs="Arial"/>
          <w:sz w:val="16"/>
          <w:szCs w:val="16"/>
        </w:rPr>
      </w:pPr>
      <w:r w:rsidRPr="002248B6">
        <w:rPr>
          <w:rFonts w:ascii="Arial" w:hAnsi="Arial" w:cs="Arial"/>
          <w:sz w:val="16"/>
          <w:szCs w:val="16"/>
        </w:rPr>
        <w:t>7.1. Odbiór elementów i akcesoriów.</w:t>
      </w:r>
    </w:p>
    <w:p w:rsidR="002248B6" w:rsidRDefault="002248B6" w:rsidP="002248B6">
      <w:pPr>
        <w:autoSpaceDE w:val="0"/>
        <w:autoSpaceDN w:val="0"/>
        <w:adjustRightInd w:val="0"/>
        <w:spacing w:after="0" w:line="240" w:lineRule="auto"/>
        <w:rPr>
          <w:rFonts w:ascii="Arial" w:hAnsi="Arial" w:cs="Arial"/>
          <w:sz w:val="16"/>
          <w:szCs w:val="16"/>
        </w:rPr>
      </w:pPr>
      <w:r w:rsidRPr="002248B6">
        <w:rPr>
          <w:rFonts w:ascii="Arial" w:hAnsi="Arial" w:cs="Arial"/>
          <w:sz w:val="16"/>
          <w:szCs w:val="16"/>
        </w:rPr>
        <w:t>Przed rozpoczęciem wykonywania powłok malarskich należy sprawdzić atestację farb i lakierów oraz ich okres trwałości. Należy również</w:t>
      </w:r>
      <w:r>
        <w:rPr>
          <w:rFonts w:ascii="Arial" w:hAnsi="Arial" w:cs="Arial"/>
          <w:sz w:val="16"/>
          <w:szCs w:val="16"/>
        </w:rPr>
        <w:t xml:space="preserve"> sprawdzić stan przygotowania podłoża do malowania.</w:t>
      </w:r>
    </w:p>
    <w:p w:rsidR="002248B6" w:rsidRDefault="002248B6" w:rsidP="002248B6">
      <w:pPr>
        <w:autoSpaceDE w:val="0"/>
        <w:autoSpaceDN w:val="0"/>
        <w:adjustRightInd w:val="0"/>
        <w:spacing w:after="0" w:line="240" w:lineRule="auto"/>
        <w:rPr>
          <w:rFonts w:ascii="Arial" w:hAnsi="Arial" w:cs="Arial"/>
          <w:sz w:val="16"/>
          <w:szCs w:val="16"/>
        </w:rPr>
      </w:pPr>
      <w:r>
        <w:rPr>
          <w:rFonts w:ascii="Arial" w:hAnsi="Arial" w:cs="Arial"/>
          <w:sz w:val="16"/>
          <w:szCs w:val="16"/>
        </w:rPr>
        <w:t>7.2. Odbiór końcowy.</w:t>
      </w:r>
    </w:p>
    <w:p w:rsidR="002248B6" w:rsidRDefault="002248B6" w:rsidP="002248B6">
      <w:pPr>
        <w:autoSpaceDE w:val="0"/>
        <w:autoSpaceDN w:val="0"/>
        <w:adjustRightInd w:val="0"/>
        <w:spacing w:after="0" w:line="240" w:lineRule="auto"/>
        <w:rPr>
          <w:rFonts w:ascii="Arial" w:hAnsi="Arial" w:cs="Arial"/>
          <w:sz w:val="16"/>
          <w:szCs w:val="16"/>
        </w:rPr>
      </w:pPr>
      <w:r>
        <w:rPr>
          <w:rFonts w:ascii="Arial" w:hAnsi="Arial" w:cs="Arial"/>
          <w:sz w:val="16"/>
          <w:szCs w:val="16"/>
        </w:rPr>
        <w:t>Podczas odbioru należy sprawdzić m.in.:</w:t>
      </w:r>
      <w:r w:rsidR="00756704">
        <w:rPr>
          <w:rFonts w:ascii="Arial" w:hAnsi="Arial" w:cs="Arial"/>
          <w:sz w:val="16"/>
          <w:szCs w:val="16"/>
        </w:rPr>
        <w:t xml:space="preserve"> </w:t>
      </w:r>
      <w:r>
        <w:rPr>
          <w:rFonts w:ascii="Arial" w:hAnsi="Arial" w:cs="Arial"/>
          <w:sz w:val="16"/>
          <w:szCs w:val="16"/>
        </w:rPr>
        <w:t>atestację i zaświadczenia o jakości dostarczonych materiałów, zgodność wykonanej powłoki z dokumentacją techniczną,</w:t>
      </w:r>
      <w:r w:rsidR="00756704">
        <w:rPr>
          <w:rFonts w:ascii="Arial" w:hAnsi="Arial" w:cs="Arial"/>
          <w:sz w:val="16"/>
          <w:szCs w:val="16"/>
        </w:rPr>
        <w:t xml:space="preserve"> </w:t>
      </w:r>
      <w:r>
        <w:rPr>
          <w:rFonts w:ascii="Arial" w:hAnsi="Arial" w:cs="Arial"/>
          <w:sz w:val="16"/>
          <w:szCs w:val="16"/>
        </w:rPr>
        <w:t>grubość wykonanej powłoki i powiązanie powłoki z podłożem, stopień wyschnięcia, stan powierzchni (bez zacieków, zmarszczeń, miejsc niepokrytych), rozprowadzenia farby, jednolitość barwy i połysku, odporności na wycieranie</w:t>
      </w:r>
      <w:r w:rsidR="00756704">
        <w:rPr>
          <w:rFonts w:ascii="Arial" w:hAnsi="Arial" w:cs="Arial"/>
          <w:sz w:val="16"/>
          <w:szCs w:val="16"/>
        </w:rPr>
        <w:t xml:space="preserve">, </w:t>
      </w:r>
      <w:r>
        <w:rPr>
          <w:rFonts w:ascii="Arial" w:hAnsi="Arial" w:cs="Arial"/>
          <w:sz w:val="16"/>
          <w:szCs w:val="16"/>
        </w:rPr>
        <w:t>równomierność</w:t>
      </w:r>
      <w:r w:rsidR="00756704">
        <w:rPr>
          <w:rFonts w:ascii="Arial" w:hAnsi="Arial" w:cs="Arial"/>
          <w:sz w:val="16"/>
          <w:szCs w:val="16"/>
        </w:rPr>
        <w:t>.</w:t>
      </w:r>
    </w:p>
    <w:p w:rsidR="002248B6" w:rsidRDefault="002248B6" w:rsidP="002248B6">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8. OBMIAR ROBÓT</w:t>
      </w:r>
    </w:p>
    <w:p w:rsidR="002248B6" w:rsidRDefault="002248B6" w:rsidP="002248B6">
      <w:pPr>
        <w:autoSpaceDE w:val="0"/>
        <w:autoSpaceDN w:val="0"/>
        <w:adjustRightInd w:val="0"/>
        <w:spacing w:after="0" w:line="240" w:lineRule="auto"/>
        <w:rPr>
          <w:rFonts w:ascii="Arial" w:hAnsi="Arial" w:cs="Arial"/>
          <w:sz w:val="16"/>
          <w:szCs w:val="16"/>
        </w:rPr>
      </w:pPr>
      <w:r>
        <w:rPr>
          <w:rFonts w:ascii="Arial" w:hAnsi="Arial" w:cs="Arial"/>
          <w:sz w:val="16"/>
          <w:szCs w:val="16"/>
        </w:rPr>
        <w:t>Jak w przedmiarze robót</w:t>
      </w:r>
    </w:p>
    <w:p w:rsidR="002248B6" w:rsidRPr="002248B6" w:rsidRDefault="002248B6" w:rsidP="002248B6">
      <w:pPr>
        <w:autoSpaceDE w:val="0"/>
        <w:autoSpaceDN w:val="0"/>
        <w:adjustRightInd w:val="0"/>
        <w:spacing w:after="0" w:line="240" w:lineRule="auto"/>
        <w:rPr>
          <w:rFonts w:ascii="Arial" w:hAnsi="Arial" w:cs="Arial"/>
          <w:sz w:val="16"/>
          <w:szCs w:val="16"/>
        </w:rPr>
      </w:pPr>
      <w:r>
        <w:rPr>
          <w:rFonts w:ascii="Arial" w:hAnsi="Arial" w:cs="Arial"/>
          <w:b/>
          <w:bCs/>
          <w:sz w:val="16"/>
          <w:szCs w:val="16"/>
        </w:rPr>
        <w:t>9. PRZEPISY ZWI</w:t>
      </w:r>
      <w:r>
        <w:rPr>
          <w:rFonts w:ascii="Arial,Bold" w:eastAsia="Arial,Bold" w:hAnsi="Arial" w:cs="Arial,Bold" w:hint="eastAsia"/>
          <w:b/>
          <w:bCs/>
          <w:sz w:val="16"/>
          <w:szCs w:val="16"/>
        </w:rPr>
        <w:t>Ą</w:t>
      </w:r>
      <w:r>
        <w:rPr>
          <w:rFonts w:ascii="Arial" w:hAnsi="Arial" w:cs="Arial"/>
          <w:b/>
          <w:bCs/>
          <w:sz w:val="16"/>
          <w:szCs w:val="16"/>
        </w:rPr>
        <w:t>ZANE</w:t>
      </w:r>
    </w:p>
    <w:p w:rsidR="002248B6" w:rsidRDefault="002248B6" w:rsidP="002248B6">
      <w:pPr>
        <w:autoSpaceDE w:val="0"/>
        <w:autoSpaceDN w:val="0"/>
        <w:adjustRightInd w:val="0"/>
        <w:spacing w:after="0" w:line="240" w:lineRule="auto"/>
        <w:rPr>
          <w:rFonts w:ascii="Arial" w:hAnsi="Arial" w:cs="Arial"/>
          <w:sz w:val="16"/>
          <w:szCs w:val="16"/>
        </w:rPr>
      </w:pPr>
      <w:r>
        <w:rPr>
          <w:rFonts w:ascii="Arial" w:hAnsi="Arial" w:cs="Arial"/>
          <w:sz w:val="16"/>
          <w:szCs w:val="16"/>
        </w:rPr>
        <w:t>PN-69/B-1085 - Roboty malarskie budowlane farbami wodnymi i wodorozcieńczalnymi farbami emulsyjnymi, Roboty malarskie budowlane</w:t>
      </w:r>
    </w:p>
    <w:p w:rsidR="002248B6" w:rsidRDefault="002248B6" w:rsidP="002248B6">
      <w:pPr>
        <w:autoSpaceDE w:val="0"/>
        <w:autoSpaceDN w:val="0"/>
        <w:adjustRightInd w:val="0"/>
        <w:spacing w:after="0" w:line="240" w:lineRule="auto"/>
        <w:rPr>
          <w:rFonts w:ascii="Arial" w:hAnsi="Arial" w:cs="Arial"/>
          <w:sz w:val="16"/>
          <w:szCs w:val="16"/>
        </w:rPr>
      </w:pPr>
      <w:r>
        <w:rPr>
          <w:rFonts w:ascii="Arial" w:hAnsi="Arial" w:cs="Arial"/>
          <w:sz w:val="16"/>
          <w:szCs w:val="16"/>
        </w:rPr>
        <w:t>farbami, lakierami i emaliami na spoiwach bezwodnych.</w:t>
      </w:r>
    </w:p>
    <w:p w:rsidR="002248B6" w:rsidRPr="002248B6" w:rsidRDefault="002248B6" w:rsidP="002248B6">
      <w:pPr>
        <w:autoSpaceDE w:val="0"/>
        <w:autoSpaceDN w:val="0"/>
        <w:adjustRightInd w:val="0"/>
        <w:spacing w:after="0" w:line="240" w:lineRule="auto"/>
        <w:rPr>
          <w:rFonts w:ascii="Arial" w:hAnsi="Arial" w:cs="Arial"/>
          <w:sz w:val="20"/>
          <w:szCs w:val="20"/>
        </w:rPr>
      </w:pPr>
      <w:r>
        <w:rPr>
          <w:rFonts w:ascii="Arial" w:hAnsi="Arial" w:cs="Arial"/>
          <w:sz w:val="16"/>
          <w:szCs w:val="16"/>
        </w:rPr>
        <w:t>PN-69/B-I0280 - atesty i świadectwa dopuszczenia do stosowania w budownictwie dla zastosowanych farb i lakierów.</w:t>
      </w:r>
    </w:p>
    <w:sectPr w:rsidR="002248B6" w:rsidRPr="002248B6" w:rsidSect="00577D8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Arial,Bold">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A74A7"/>
    <w:multiLevelType w:val="hybridMultilevel"/>
    <w:tmpl w:val="E95895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C54534"/>
    <w:rsid w:val="00180B2A"/>
    <w:rsid w:val="002248B6"/>
    <w:rsid w:val="00577D87"/>
    <w:rsid w:val="00591C41"/>
    <w:rsid w:val="00756704"/>
    <w:rsid w:val="00780D05"/>
    <w:rsid w:val="009B2B9D"/>
    <w:rsid w:val="00C5453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7D8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80D0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B51AC2-690E-4334-8528-5160A4B63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1115</Words>
  <Characters>6693</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dc:creator>
  <cp:lastModifiedBy>preinstalacja</cp:lastModifiedBy>
  <cp:revision>5</cp:revision>
  <dcterms:created xsi:type="dcterms:W3CDTF">2016-05-09T07:32:00Z</dcterms:created>
  <dcterms:modified xsi:type="dcterms:W3CDTF">2017-01-25T09:50:00Z</dcterms:modified>
</cp:coreProperties>
</file>