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AF3" w:rsidRPr="008E4117" w:rsidRDefault="00981AF3" w:rsidP="008E4117">
      <w:pPr>
        <w:ind w:left="-284" w:hanging="425"/>
        <w:jc w:val="right"/>
        <w:rPr>
          <w:rFonts w:ascii="Times New Roman" w:hAnsi="Times New Roman"/>
          <w:sz w:val="24"/>
          <w:szCs w:val="24"/>
        </w:rPr>
      </w:pPr>
      <w:r>
        <w:rPr>
          <w:rFonts w:ascii="Times New Roman" w:hAnsi="Times New Roman"/>
          <w:sz w:val="24"/>
          <w:szCs w:val="24"/>
        </w:rPr>
        <w:t>Załącznik nr 1 do specyfikacji</w:t>
      </w:r>
    </w:p>
    <w:p w:rsidR="00981AF3" w:rsidRPr="008E4117" w:rsidRDefault="00981AF3" w:rsidP="008E4117">
      <w:pPr>
        <w:ind w:left="-284" w:hanging="425"/>
        <w:jc w:val="center"/>
        <w:rPr>
          <w:rFonts w:ascii="Times New Roman" w:hAnsi="Times New Roman"/>
          <w:sz w:val="24"/>
          <w:szCs w:val="24"/>
        </w:rPr>
      </w:pPr>
      <w:r w:rsidRPr="008E4117">
        <w:rPr>
          <w:rFonts w:ascii="Times New Roman" w:hAnsi="Times New Roman"/>
          <w:sz w:val="24"/>
          <w:szCs w:val="24"/>
        </w:rPr>
        <w:t>OPIS PRZEDMIOTU ZAMÓWIENIA</w:t>
      </w:r>
    </w:p>
    <w:p w:rsidR="00981AF3" w:rsidRPr="00AB3BA5" w:rsidRDefault="00981AF3" w:rsidP="008E4117">
      <w:pPr>
        <w:ind w:left="-284" w:right="-47" w:hanging="425"/>
        <w:jc w:val="center"/>
        <w:rPr>
          <w:rFonts w:ascii="Times New Roman" w:hAnsi="Times New Roman"/>
          <w:b/>
          <w:sz w:val="24"/>
          <w:szCs w:val="24"/>
        </w:rPr>
      </w:pPr>
      <w:r w:rsidRPr="00AB3BA5">
        <w:rPr>
          <w:rFonts w:ascii="Times New Roman" w:hAnsi="Times New Roman"/>
          <w:b/>
          <w:sz w:val="24"/>
          <w:szCs w:val="24"/>
        </w:rPr>
        <w:t>Remonty miejskich placówek</w:t>
      </w:r>
      <w:r>
        <w:rPr>
          <w:rFonts w:ascii="Times New Roman" w:hAnsi="Times New Roman"/>
          <w:b/>
          <w:sz w:val="24"/>
          <w:szCs w:val="24"/>
        </w:rPr>
        <w:t xml:space="preserve"> oświatowych w Świętochłowicach</w:t>
      </w:r>
    </w:p>
    <w:p w:rsidR="00981AF3" w:rsidRPr="008E4117" w:rsidRDefault="00981AF3" w:rsidP="008E4117">
      <w:pPr>
        <w:ind w:left="-284" w:right="-47" w:hanging="425"/>
        <w:jc w:val="center"/>
        <w:rPr>
          <w:rFonts w:ascii="Times New Roman" w:hAnsi="Times New Roman"/>
          <w:sz w:val="24"/>
          <w:szCs w:val="24"/>
        </w:rPr>
      </w:pPr>
    </w:p>
    <w:p w:rsidR="00981AF3" w:rsidRPr="008E4117" w:rsidRDefault="00981AF3" w:rsidP="008E4117">
      <w:pPr>
        <w:pStyle w:val="ListParagraph"/>
        <w:numPr>
          <w:ilvl w:val="0"/>
          <w:numId w:val="21"/>
        </w:numPr>
        <w:ind w:left="-284" w:hanging="425"/>
        <w:jc w:val="both"/>
        <w:rPr>
          <w:rFonts w:ascii="Times New Roman" w:hAnsi="Times New Roman"/>
          <w:sz w:val="24"/>
          <w:szCs w:val="24"/>
        </w:rPr>
      </w:pPr>
      <w:r w:rsidRPr="008E4117">
        <w:rPr>
          <w:rFonts w:ascii="Times New Roman" w:hAnsi="Times New Roman"/>
          <w:sz w:val="24"/>
          <w:szCs w:val="24"/>
        </w:rPr>
        <w:t>Przedmiotem zamówienia jest wykonanie robót budowlanych remontowych na terenie następujących miejskich placówek oświatowych:</w:t>
      </w:r>
    </w:p>
    <w:p w:rsidR="00981AF3" w:rsidRPr="008E4117" w:rsidRDefault="00981AF3" w:rsidP="008E4117">
      <w:pPr>
        <w:pStyle w:val="ListParagraph"/>
        <w:numPr>
          <w:ilvl w:val="0"/>
          <w:numId w:val="3"/>
        </w:numPr>
        <w:spacing w:after="0"/>
        <w:ind w:left="-284" w:hanging="425"/>
        <w:jc w:val="both"/>
        <w:rPr>
          <w:rFonts w:ascii="Times New Roman" w:hAnsi="Times New Roman"/>
          <w:sz w:val="24"/>
          <w:szCs w:val="24"/>
        </w:rPr>
      </w:pPr>
      <w:r w:rsidRPr="008E4117">
        <w:rPr>
          <w:rFonts w:ascii="Times New Roman" w:hAnsi="Times New Roman"/>
          <w:sz w:val="24"/>
          <w:szCs w:val="24"/>
        </w:rPr>
        <w:t>Przedszkola Miejskiego nr 2, 41-600 Świętochłowice, ul. Wodna 13;</w:t>
      </w:r>
    </w:p>
    <w:p w:rsidR="00981AF3" w:rsidRPr="008E4117" w:rsidRDefault="00981AF3" w:rsidP="008E4117">
      <w:pPr>
        <w:pStyle w:val="ListParagraph"/>
        <w:numPr>
          <w:ilvl w:val="0"/>
          <w:numId w:val="3"/>
        </w:numPr>
        <w:spacing w:after="0"/>
        <w:ind w:left="-284" w:hanging="425"/>
        <w:jc w:val="both"/>
        <w:rPr>
          <w:rFonts w:ascii="Times New Roman" w:hAnsi="Times New Roman"/>
          <w:sz w:val="24"/>
          <w:szCs w:val="24"/>
        </w:rPr>
      </w:pPr>
      <w:r w:rsidRPr="008E4117">
        <w:rPr>
          <w:rFonts w:ascii="Times New Roman" w:hAnsi="Times New Roman"/>
          <w:sz w:val="24"/>
          <w:szCs w:val="24"/>
        </w:rPr>
        <w:t>Przedszkola Miejskiego nr 7, 41-605 Świętochłowice, ul. B. Chrobrego 6;</w:t>
      </w:r>
    </w:p>
    <w:p w:rsidR="00981AF3" w:rsidRPr="008E4117" w:rsidRDefault="00981AF3" w:rsidP="008E4117">
      <w:pPr>
        <w:pStyle w:val="ListParagraph"/>
        <w:numPr>
          <w:ilvl w:val="0"/>
          <w:numId w:val="3"/>
        </w:numPr>
        <w:spacing w:after="0"/>
        <w:ind w:left="-284" w:hanging="425"/>
        <w:jc w:val="both"/>
        <w:rPr>
          <w:rFonts w:ascii="Times New Roman" w:hAnsi="Times New Roman"/>
          <w:sz w:val="24"/>
          <w:szCs w:val="24"/>
        </w:rPr>
      </w:pPr>
      <w:r w:rsidRPr="008E4117">
        <w:rPr>
          <w:rFonts w:ascii="Times New Roman" w:hAnsi="Times New Roman"/>
          <w:sz w:val="24"/>
          <w:szCs w:val="24"/>
        </w:rPr>
        <w:t>Przedszkola Miejskiego nr 9, 41-608 Świętochłowice, ul. Sportowa 6;</w:t>
      </w:r>
    </w:p>
    <w:p w:rsidR="00981AF3" w:rsidRPr="008E4117" w:rsidRDefault="00981AF3" w:rsidP="008E4117">
      <w:pPr>
        <w:pStyle w:val="ListParagraph"/>
        <w:numPr>
          <w:ilvl w:val="0"/>
          <w:numId w:val="3"/>
        </w:numPr>
        <w:spacing w:after="0"/>
        <w:ind w:left="-284" w:hanging="425"/>
        <w:jc w:val="both"/>
        <w:rPr>
          <w:rFonts w:ascii="Times New Roman" w:hAnsi="Times New Roman"/>
          <w:sz w:val="24"/>
          <w:szCs w:val="24"/>
        </w:rPr>
      </w:pPr>
      <w:r w:rsidRPr="008E4117">
        <w:rPr>
          <w:rFonts w:ascii="Times New Roman" w:hAnsi="Times New Roman"/>
          <w:sz w:val="24"/>
          <w:szCs w:val="24"/>
        </w:rPr>
        <w:t>Przedszkola Miejskiego nr 12, 41-600 Świętochłowice, ul. Harcerska 10;</w:t>
      </w:r>
    </w:p>
    <w:p w:rsidR="00981AF3" w:rsidRPr="008E4117" w:rsidRDefault="00981AF3" w:rsidP="008E4117">
      <w:pPr>
        <w:pStyle w:val="ListParagraph"/>
        <w:numPr>
          <w:ilvl w:val="0"/>
          <w:numId w:val="3"/>
        </w:numPr>
        <w:spacing w:after="0"/>
        <w:ind w:left="-284" w:hanging="425"/>
        <w:jc w:val="both"/>
        <w:rPr>
          <w:rFonts w:ascii="Times New Roman" w:hAnsi="Times New Roman"/>
          <w:sz w:val="24"/>
          <w:szCs w:val="24"/>
        </w:rPr>
      </w:pPr>
      <w:r w:rsidRPr="008E4117">
        <w:rPr>
          <w:rFonts w:ascii="Times New Roman" w:hAnsi="Times New Roman"/>
          <w:sz w:val="24"/>
          <w:szCs w:val="24"/>
        </w:rPr>
        <w:t>Szkoły Podstawowej nr 2, 41-600 Świętochłowice, ul. Wyzwolenia 50;</w:t>
      </w:r>
    </w:p>
    <w:p w:rsidR="00981AF3" w:rsidRPr="008E4117" w:rsidRDefault="00981AF3" w:rsidP="008E4117">
      <w:pPr>
        <w:pStyle w:val="ListParagraph"/>
        <w:numPr>
          <w:ilvl w:val="0"/>
          <w:numId w:val="3"/>
        </w:numPr>
        <w:spacing w:after="0"/>
        <w:ind w:left="-284" w:hanging="425"/>
        <w:jc w:val="both"/>
        <w:rPr>
          <w:rFonts w:ascii="Times New Roman" w:hAnsi="Times New Roman"/>
          <w:sz w:val="24"/>
          <w:szCs w:val="24"/>
        </w:rPr>
      </w:pPr>
      <w:r w:rsidRPr="008E4117">
        <w:rPr>
          <w:rFonts w:ascii="Times New Roman" w:hAnsi="Times New Roman"/>
          <w:sz w:val="24"/>
          <w:szCs w:val="24"/>
        </w:rPr>
        <w:t>Szkoły Podstawowej nr 3, 41-600 Świętochłowice, ul. Chopina 1;</w:t>
      </w:r>
    </w:p>
    <w:p w:rsidR="00981AF3" w:rsidRPr="008E4117" w:rsidRDefault="00981AF3" w:rsidP="008E4117">
      <w:pPr>
        <w:pStyle w:val="ListParagraph"/>
        <w:numPr>
          <w:ilvl w:val="0"/>
          <w:numId w:val="3"/>
        </w:numPr>
        <w:spacing w:after="0"/>
        <w:ind w:left="-284" w:hanging="425"/>
        <w:jc w:val="both"/>
        <w:rPr>
          <w:rFonts w:ascii="Times New Roman" w:hAnsi="Times New Roman"/>
          <w:sz w:val="24"/>
          <w:szCs w:val="24"/>
        </w:rPr>
      </w:pPr>
      <w:r w:rsidRPr="008E4117">
        <w:rPr>
          <w:rFonts w:ascii="Times New Roman" w:hAnsi="Times New Roman"/>
          <w:sz w:val="24"/>
          <w:szCs w:val="24"/>
        </w:rPr>
        <w:t>Szkoły Podstawowej nr 8, 41-605 Świętochłowice, ul. Komandra 9;</w:t>
      </w:r>
    </w:p>
    <w:p w:rsidR="00981AF3" w:rsidRPr="008E4117" w:rsidRDefault="00981AF3" w:rsidP="008E4117">
      <w:pPr>
        <w:pStyle w:val="ListParagraph"/>
        <w:numPr>
          <w:ilvl w:val="0"/>
          <w:numId w:val="3"/>
        </w:numPr>
        <w:spacing w:after="0"/>
        <w:ind w:left="-284" w:hanging="425"/>
        <w:jc w:val="both"/>
        <w:rPr>
          <w:rFonts w:ascii="Times New Roman" w:hAnsi="Times New Roman"/>
          <w:sz w:val="24"/>
          <w:szCs w:val="24"/>
        </w:rPr>
      </w:pPr>
      <w:r w:rsidRPr="008E4117">
        <w:rPr>
          <w:rFonts w:ascii="Times New Roman" w:hAnsi="Times New Roman"/>
          <w:sz w:val="24"/>
          <w:szCs w:val="24"/>
        </w:rPr>
        <w:t>Szkoły Podstawowej nr 17, 41-608 Świętochłowice, ul. Armii Ludowej 14;</w:t>
      </w:r>
    </w:p>
    <w:p w:rsidR="00981AF3" w:rsidRPr="008E4117" w:rsidRDefault="00981AF3" w:rsidP="008E4117">
      <w:pPr>
        <w:pStyle w:val="ListParagraph"/>
        <w:numPr>
          <w:ilvl w:val="0"/>
          <w:numId w:val="3"/>
        </w:numPr>
        <w:spacing w:after="0"/>
        <w:ind w:left="-284" w:hanging="425"/>
        <w:jc w:val="both"/>
        <w:rPr>
          <w:rFonts w:ascii="Times New Roman" w:hAnsi="Times New Roman"/>
          <w:sz w:val="24"/>
          <w:szCs w:val="24"/>
        </w:rPr>
      </w:pPr>
      <w:r w:rsidRPr="008E4117">
        <w:rPr>
          <w:rFonts w:ascii="Times New Roman" w:hAnsi="Times New Roman"/>
          <w:sz w:val="24"/>
          <w:szCs w:val="24"/>
        </w:rPr>
        <w:t>Szkoły Podstawowej Specjalnej nr 10, 41-608 Świętochłowice, ul. Łagiewnicka 65;</w:t>
      </w:r>
    </w:p>
    <w:p w:rsidR="00981AF3" w:rsidRPr="008E4117" w:rsidRDefault="00981AF3" w:rsidP="008E4117">
      <w:pPr>
        <w:pStyle w:val="ListParagraph"/>
        <w:numPr>
          <w:ilvl w:val="0"/>
          <w:numId w:val="3"/>
        </w:numPr>
        <w:spacing w:after="0"/>
        <w:ind w:left="-284" w:hanging="425"/>
        <w:jc w:val="both"/>
        <w:rPr>
          <w:rFonts w:ascii="Times New Roman" w:hAnsi="Times New Roman"/>
          <w:sz w:val="24"/>
          <w:szCs w:val="24"/>
        </w:rPr>
      </w:pPr>
      <w:r w:rsidRPr="008E4117">
        <w:rPr>
          <w:rFonts w:ascii="Times New Roman" w:hAnsi="Times New Roman"/>
          <w:sz w:val="24"/>
          <w:szCs w:val="24"/>
        </w:rPr>
        <w:t>Zespołu Szkół Ogólnokształcących nr 1, 41-600 Świętochłowice, ul. Licealna 1;</w:t>
      </w:r>
    </w:p>
    <w:p w:rsidR="00981AF3" w:rsidRPr="008E4117" w:rsidRDefault="00981AF3" w:rsidP="008E4117">
      <w:pPr>
        <w:pStyle w:val="ListParagraph"/>
        <w:numPr>
          <w:ilvl w:val="0"/>
          <w:numId w:val="3"/>
        </w:numPr>
        <w:spacing w:after="0"/>
        <w:ind w:left="-284" w:hanging="425"/>
        <w:jc w:val="both"/>
        <w:rPr>
          <w:rFonts w:ascii="Times New Roman" w:hAnsi="Times New Roman"/>
          <w:sz w:val="24"/>
          <w:szCs w:val="24"/>
        </w:rPr>
      </w:pPr>
      <w:r w:rsidRPr="008E4117">
        <w:rPr>
          <w:rFonts w:ascii="Times New Roman" w:hAnsi="Times New Roman"/>
          <w:sz w:val="24"/>
          <w:szCs w:val="24"/>
        </w:rPr>
        <w:t>Zespołu Szkół Ogólnokształcących nr 2, 41-608 Świętochłowice, ul. Sudecka 5;</w:t>
      </w:r>
    </w:p>
    <w:p w:rsidR="00981AF3" w:rsidRPr="008E4117" w:rsidRDefault="00981AF3" w:rsidP="008E4117">
      <w:pPr>
        <w:spacing w:after="0"/>
        <w:ind w:left="-284" w:hanging="425"/>
        <w:jc w:val="both"/>
        <w:rPr>
          <w:rFonts w:ascii="Times New Roman" w:hAnsi="Times New Roman"/>
          <w:sz w:val="24"/>
          <w:szCs w:val="24"/>
        </w:rPr>
      </w:pPr>
      <w:r w:rsidRPr="008E4117">
        <w:rPr>
          <w:rFonts w:ascii="Times New Roman" w:hAnsi="Times New Roman"/>
          <w:sz w:val="24"/>
          <w:szCs w:val="24"/>
        </w:rPr>
        <w:t xml:space="preserve">Przedmiot zamówienia został podzielony na następujące części: </w:t>
      </w:r>
    </w:p>
    <w:p w:rsidR="00981AF3" w:rsidRPr="008E4117" w:rsidRDefault="00981AF3" w:rsidP="008E4117">
      <w:pPr>
        <w:spacing w:after="0"/>
        <w:ind w:left="-284" w:hanging="425"/>
        <w:jc w:val="both"/>
        <w:rPr>
          <w:rFonts w:ascii="Times New Roman" w:hAnsi="Times New Roman"/>
          <w:sz w:val="24"/>
          <w:szCs w:val="24"/>
        </w:rPr>
      </w:pPr>
      <w:r w:rsidRPr="008E4117">
        <w:rPr>
          <w:rFonts w:ascii="Times New Roman" w:hAnsi="Times New Roman"/>
          <w:sz w:val="24"/>
          <w:szCs w:val="24"/>
        </w:rPr>
        <w:t xml:space="preserve">Część I -Wykonanie ogólnobudowlanych robót remontowych </w:t>
      </w:r>
    </w:p>
    <w:p w:rsidR="00981AF3" w:rsidRPr="008E4117" w:rsidRDefault="00981AF3" w:rsidP="008E4117">
      <w:pPr>
        <w:spacing w:after="0"/>
        <w:ind w:left="-284" w:hanging="425"/>
        <w:jc w:val="both"/>
        <w:rPr>
          <w:rFonts w:ascii="Times New Roman" w:hAnsi="Times New Roman"/>
          <w:sz w:val="24"/>
          <w:szCs w:val="24"/>
        </w:rPr>
      </w:pPr>
      <w:r w:rsidRPr="008E4117">
        <w:rPr>
          <w:rFonts w:ascii="Times New Roman" w:hAnsi="Times New Roman"/>
          <w:sz w:val="24"/>
          <w:szCs w:val="24"/>
        </w:rPr>
        <w:t>Część II -Wykonanie specjalistycznych robót remontowych</w:t>
      </w:r>
    </w:p>
    <w:p w:rsidR="00981AF3" w:rsidRDefault="00981AF3" w:rsidP="008E4117">
      <w:pPr>
        <w:spacing w:after="0"/>
        <w:ind w:left="-284" w:hanging="425"/>
        <w:jc w:val="both"/>
        <w:rPr>
          <w:rFonts w:ascii="Times New Roman" w:hAnsi="Times New Roman"/>
          <w:sz w:val="24"/>
          <w:szCs w:val="24"/>
        </w:rPr>
      </w:pPr>
    </w:p>
    <w:p w:rsidR="00981AF3" w:rsidRPr="008E4117" w:rsidRDefault="00981AF3" w:rsidP="008E4117">
      <w:pPr>
        <w:spacing w:after="0"/>
        <w:ind w:left="-284" w:hanging="425"/>
        <w:jc w:val="both"/>
        <w:rPr>
          <w:rFonts w:ascii="Times New Roman" w:hAnsi="Times New Roman"/>
          <w:sz w:val="24"/>
          <w:szCs w:val="24"/>
        </w:rPr>
      </w:pPr>
    </w:p>
    <w:p w:rsidR="00981AF3" w:rsidRPr="008E4117" w:rsidRDefault="00981AF3" w:rsidP="008E4117">
      <w:pPr>
        <w:pStyle w:val="ListParagraph"/>
        <w:numPr>
          <w:ilvl w:val="0"/>
          <w:numId w:val="21"/>
        </w:numPr>
        <w:spacing w:after="0"/>
        <w:ind w:left="-284" w:hanging="425"/>
        <w:jc w:val="both"/>
        <w:rPr>
          <w:rFonts w:ascii="Times New Roman" w:hAnsi="Times New Roman"/>
          <w:sz w:val="24"/>
          <w:szCs w:val="24"/>
        </w:rPr>
      </w:pPr>
      <w:r w:rsidRPr="008E4117">
        <w:rPr>
          <w:rFonts w:ascii="Times New Roman" w:hAnsi="Times New Roman"/>
          <w:sz w:val="24"/>
          <w:szCs w:val="24"/>
        </w:rPr>
        <w:t>Część I zamówienia obejmuje wykonanie na terenie miejskich placówek oświatowych ogólnobudowlanych robót remontowych, tj.:</w:t>
      </w:r>
    </w:p>
    <w:p w:rsidR="00981AF3" w:rsidRPr="008E4117" w:rsidRDefault="00981AF3" w:rsidP="008E4117">
      <w:pPr>
        <w:pStyle w:val="ListParagraph"/>
        <w:spacing w:after="0"/>
        <w:ind w:left="-284" w:hanging="425"/>
        <w:jc w:val="both"/>
        <w:rPr>
          <w:rFonts w:ascii="Times New Roman" w:hAnsi="Times New Roman"/>
          <w:sz w:val="24"/>
          <w:szCs w:val="24"/>
        </w:rPr>
      </w:pPr>
    </w:p>
    <w:p w:rsidR="00981AF3" w:rsidRPr="008E4117" w:rsidRDefault="00981AF3" w:rsidP="008E4117">
      <w:pPr>
        <w:pStyle w:val="ListParagraph"/>
        <w:numPr>
          <w:ilvl w:val="0"/>
          <w:numId w:val="10"/>
        </w:numPr>
        <w:spacing w:after="0"/>
        <w:ind w:left="-284" w:hanging="425"/>
        <w:jc w:val="both"/>
        <w:rPr>
          <w:rFonts w:ascii="Times New Roman" w:hAnsi="Times New Roman"/>
          <w:sz w:val="24"/>
          <w:szCs w:val="24"/>
        </w:rPr>
      </w:pPr>
      <w:r w:rsidRPr="008E4117">
        <w:rPr>
          <w:rFonts w:ascii="Times New Roman" w:hAnsi="Times New Roman"/>
          <w:sz w:val="24"/>
          <w:szCs w:val="24"/>
        </w:rPr>
        <w:t>Przedszkole Miejskie nr 2 – odnowienie powłok malarskich ścian i sufitów w pomieszczeniu szatni, sal zajęć grup „Kaczuszki”, „Słoneczka” oraz „Smerfy” wraz z renowacją drewnianych parkietów (nie dotyczy pomieszczenia szatni), montaż balustrady zewnętrznej tarasu. W ramach zamówienia Wykonawca zobowiązany jest w szczególności do wykonania niżej wymienionych czynności tj.:</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wyniesienia oraz wniesienia elementów wyposażenia oraz umeblowania </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zabezpieczenia posadzek przed uszkodzeniem oraz zabrudzeniem (np. przy użyciu folii)</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wykucia istniejących kratek wentylacyjnych;</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demontażu oraz ponownego montażu lamp oświetleniowych (w tym również lamp oświetlenia ewakuacyjnego);</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przetarcia istniejących tynków wewnętrznych ścian i sufitów (zeskrobanie luźnych fragmentów farby, szpachlowanie zarysowań oraz uszkodzeń itp.);</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gruntowania powierzchni ścian oraz sufitu przy użyciu gruntu uniwersalnego poprawiającego przyczepność oraz zmniejszający chłonność podłoża; </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dwukrotnego malowania ścian powyżej poziomu lamperii oraz sufitów farbami emulsyjnymi (sufit – biel, ściany – kolorystyka do ustalenia na etapie realizacji z użytkownikiem); </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dwukrotnego malowania ścian – lamperii oraz parapetów wewnętrznych półmatową emalią ftalową ogólnego stosowania (kolorystyka do ustalenia na etapie realizacji z użytkownikiem);</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dwukrotnego malowania drewnianych obudów grzejnikowych;</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obsadzenia nowych kratek wentylacyjnych PCV (wymiar dostosowany do otworu w kanale wentylacyjnym, kolor biały, kratka z możliwością demontażu);</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cyklinowania pakietów (mechanicznego usunięcie cienkiej warstwy drewna oraz środka zabezpieczającego w celu zniwelowania nierówności, uszkodzeń, jak i wyrównania kolorystyki);</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minimum trzykrotnego lakierowania parkietów, w tym jednokrotnego wykonania podkładu oraz dwukrotnego lakierowania (lakier o odporności powłoki na zarysowanie min. </w:t>
      </w:r>
      <w:smartTag w:uri="urn:schemas-microsoft-com:office:smarttags" w:element="metricconverter">
        <w:smartTagPr>
          <w:attr w:name="ProductID" w:val="1000 g"/>
        </w:smartTagPr>
        <w:r w:rsidRPr="008E4117">
          <w:rPr>
            <w:rFonts w:ascii="Times New Roman" w:hAnsi="Times New Roman"/>
            <w:sz w:val="24"/>
            <w:szCs w:val="24"/>
          </w:rPr>
          <w:t>1000 g</w:t>
        </w:r>
      </w:smartTag>
      <w:r w:rsidRPr="008E4117">
        <w:rPr>
          <w:rFonts w:ascii="Times New Roman" w:hAnsi="Times New Roman"/>
          <w:sz w:val="24"/>
          <w:szCs w:val="24"/>
        </w:rPr>
        <w:t>, współczynniku tarcia kinetycznego 0.4-0,6)</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wywozu wraz z utylizacją materiałów z rozbiórek oraz powstałych na skutek prowadzenia prac – m.in. gruzu; odpady budowlane itp.;</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montażu balustrady zewnętrznej stalowej ocynkowanej, malowanej proszkowo (wypełnienie z elementów pionowych), kolorysta do uzgodnienia na etapie realizacji.</w:t>
      </w:r>
    </w:p>
    <w:p w:rsidR="00981AF3" w:rsidRPr="008E4117" w:rsidRDefault="00981AF3" w:rsidP="008E4117">
      <w:pPr>
        <w:pStyle w:val="ListParagraph"/>
        <w:spacing w:after="0"/>
        <w:ind w:left="-284" w:hanging="425"/>
        <w:jc w:val="both"/>
        <w:rPr>
          <w:rFonts w:ascii="Times New Roman" w:hAnsi="Times New Roman"/>
          <w:sz w:val="24"/>
          <w:szCs w:val="24"/>
        </w:rPr>
      </w:pPr>
    </w:p>
    <w:p w:rsidR="00981AF3" w:rsidRPr="008E4117" w:rsidRDefault="00981AF3" w:rsidP="008E4117">
      <w:pPr>
        <w:pStyle w:val="ListParagraph"/>
        <w:numPr>
          <w:ilvl w:val="0"/>
          <w:numId w:val="10"/>
        </w:numPr>
        <w:spacing w:after="0"/>
        <w:ind w:left="-284" w:hanging="425"/>
        <w:jc w:val="both"/>
        <w:rPr>
          <w:rFonts w:ascii="Times New Roman" w:hAnsi="Times New Roman"/>
          <w:sz w:val="24"/>
          <w:szCs w:val="24"/>
        </w:rPr>
      </w:pPr>
      <w:r w:rsidRPr="008E4117">
        <w:rPr>
          <w:rFonts w:ascii="Times New Roman" w:hAnsi="Times New Roman"/>
          <w:sz w:val="24"/>
          <w:szCs w:val="24"/>
        </w:rPr>
        <w:t>Przedszkole Miejskie nr 7 – wykonanie zabezpieczenia doświetlaczy okien piwnicznych poprzez zabudowanie osłonowych krat stalowych, odnowienie powłok malarskich ścian i sufitów pomieszczenia grupy maluchów, sanitariatów oraz szatni starszaków wraz z wykonaniem robót towarzyszących, wymiana posadzki w pomieszczeniu sprzątaczek, naprawa fragmentów elewacji oraz zewnętrznych schodów blokowych. W ramach zamówienia Wykonawca zobowiązany jest w szczególności do wykonania niżej wymienionych czynności tj.:</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wykonania zabezpieczenia doświetlaczy okien piwnicznych poprzez zabudowę obramowań stalowych oraz krat stalowych typu Wema (zabezpieczonych przed kradzieżą); </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demontażu oraz ponownego montażu elementów niezbędnych do wykonania prac malarskich np. osłon grzejników, armatury sanitarnej;</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rozebrania fragmentu okładziny ściennej z płytek ceramicznych;</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wypełnienia spękań przy użyciu jednoskładnikowego elastycznego uszczelniacza poliuretanowego;</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odtworzenia/uzupełnienia okładziny ścienny przy użyciu płytek ceramicznych (kolorystyka oraz rozmiar płytek dobrać do stanu istniejącego);</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przetarcia istniejących tynków wewnętrznych ścian i sufitów (zeskrobanie luźnych fragmentów farby, szpachlowanie zarysowań oraz uszkodzeń itp.);</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gruntowania powierzchni ścian oraz sufitu przy użyciu gruntu uniwersalnego poprawiającego przyczepność oraz zmniejszający chłonność podłoża; </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dwukrotnego malowania ścian powyżej poziomu lamperii oraz sufitów farbami emulsyjnymi (sufit, ściany pom. sanitarnych – biel, ściany pozostałych pomieszczeń  – kolorystyka do ustalenia na etapie realizacji z użytkownikiem); </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dwukrotnego malowania ścian – lamperii półmatową emalią ftalową ogólnego;</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demontażu istniejącej pasadzki z paneli podłogowych wraz z listewami przyściennych;</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mocowania płyt OSB-3 gr. </w:t>
      </w:r>
      <w:smartTag w:uri="urn:schemas-microsoft-com:office:smarttags" w:element="metricconverter">
        <w:smartTagPr>
          <w:attr w:name="ProductID" w:val="9 mm"/>
        </w:smartTagPr>
        <w:r w:rsidRPr="008E4117">
          <w:rPr>
            <w:rFonts w:ascii="Times New Roman" w:hAnsi="Times New Roman"/>
            <w:sz w:val="24"/>
            <w:szCs w:val="24"/>
          </w:rPr>
          <w:t>9 mm</w:t>
        </w:r>
      </w:smartTag>
      <w:r w:rsidRPr="008E4117">
        <w:rPr>
          <w:rFonts w:ascii="Times New Roman" w:hAnsi="Times New Roman"/>
          <w:sz w:val="24"/>
          <w:szCs w:val="24"/>
        </w:rPr>
        <w:t xml:space="preserve"> typu pióro-wpust do istniejącego podkładu (podłoża);</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wyrównania podłoża poprzez szlifowanie płyt OSB;</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wykonania posadzki z wykładziny elastycznej wraz z wykonaniem cokołu (wywinięciem wykładziny na ścianę) – klasa użytkowa min. 34, odporność na ścieranie klasa T, klasa antypoślizgowości min. R10, klasa Bfl-s1, kolorystyka do ustalenia na etapie realizacji z użytkownikiem;</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zgrzewania posadzki z wykładziny elastycznej;</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montażu listwy łączącej/ochronnej wciskanej wykonanej z aluminium; </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wykonania naprawy fragmentów elewacji poprzez odbicie istniejących luźnych fragmentów tynku zewnętrznych, wzmocnieniem i wyrównaniem chłonności podłoża poprzez gruntowanie oraz odtworzenie wyprawy tynkarskiej przy użyciu tynku cementowo-wapiennego;</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wykonania naprawy fragmentów zewnętrznych schodów blokowych poprzez wykonanie deskowania oraz uzupełnienia ubytków przy pomocy zaprawy do naprawy elementów betonowych monolitycznych;</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wywozu wraz z utylizacją materiałów z rozbiórek oraz powstałych na skutek prowadzenia prac – m.in. gruzu; odpady budowlane itp.</w:t>
      </w:r>
    </w:p>
    <w:p w:rsidR="00981AF3" w:rsidRPr="008E4117" w:rsidRDefault="00981AF3" w:rsidP="008E4117">
      <w:pPr>
        <w:spacing w:after="0"/>
        <w:ind w:left="-284" w:hanging="425"/>
        <w:jc w:val="both"/>
        <w:rPr>
          <w:rFonts w:ascii="Times New Roman" w:hAnsi="Times New Roman"/>
          <w:sz w:val="24"/>
          <w:szCs w:val="24"/>
        </w:rPr>
      </w:pPr>
    </w:p>
    <w:p w:rsidR="00981AF3" w:rsidRPr="008E4117" w:rsidRDefault="00981AF3" w:rsidP="008E4117">
      <w:pPr>
        <w:pStyle w:val="ListParagraph"/>
        <w:numPr>
          <w:ilvl w:val="0"/>
          <w:numId w:val="10"/>
        </w:numPr>
        <w:spacing w:after="0"/>
        <w:ind w:left="-284" w:hanging="425"/>
        <w:jc w:val="both"/>
        <w:rPr>
          <w:rFonts w:ascii="Times New Roman" w:hAnsi="Times New Roman"/>
          <w:sz w:val="24"/>
          <w:szCs w:val="24"/>
        </w:rPr>
      </w:pPr>
      <w:r w:rsidRPr="008E4117">
        <w:rPr>
          <w:rFonts w:ascii="Times New Roman" w:hAnsi="Times New Roman"/>
          <w:sz w:val="24"/>
          <w:szCs w:val="24"/>
        </w:rPr>
        <w:t>Przedszkole Miejskie nr 9 – wymiana posadzki z wykładziny elastycznej w sali zajęć grupy „Wiewiórki”. W ramach zamówienia Wykonawca zobowiązany jest w szczególności do wykonania niżej wymienionych czynności tj.:</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demontażu oraz ponownego montażu osłon grzejnikowych;</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demontażu listew przyściennych;</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demontażu istniejącej posadzki z tworzyw sztucznych wraz z warstwą płyt drewnopochodnych;</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wykonania ślepej podłogi z płyt OSB-3 gr. </w:t>
      </w:r>
      <w:smartTag w:uri="urn:schemas-microsoft-com:office:smarttags" w:element="metricconverter">
        <w:smartTagPr>
          <w:attr w:name="ProductID" w:val="22 mm"/>
        </w:smartTagPr>
        <w:r w:rsidRPr="008E4117">
          <w:rPr>
            <w:rFonts w:ascii="Times New Roman" w:hAnsi="Times New Roman"/>
            <w:sz w:val="24"/>
            <w:szCs w:val="24"/>
          </w:rPr>
          <w:t>22 mm</w:t>
        </w:r>
      </w:smartTag>
      <w:r w:rsidRPr="008E4117">
        <w:rPr>
          <w:rFonts w:ascii="Times New Roman" w:hAnsi="Times New Roman"/>
          <w:sz w:val="24"/>
          <w:szCs w:val="24"/>
        </w:rPr>
        <w:t xml:space="preserve"> pióro-wpust;</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wyrównania podłoża poprzez szlifowanie płyt OSB;</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wykonania posadzki z wykładziny elastycznej wraz z wykonaniem cokołu (wywinięciem wykładziny na ścianę) – klasa użytkowa min. 34, odporność na ścieranie klasa T, klasa antypoślizgowości min. R10, klasa Bfl-s1, kolorystyka do ustalenia na etapie realizacji z użytkownikiem;</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zgrzewania posadzki z wykładziny elastycznej;</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montażu listwy łączącej/ochronnej wciskanej wykonanej z aluminium; </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wywozu wraz z utylizacją materiałów z rozbiórek oraz powstałych na skutek prowadzenia prac – m.in. gruzu; odpady budowlane itp.</w:t>
      </w:r>
    </w:p>
    <w:p w:rsidR="00981AF3" w:rsidRPr="008E4117" w:rsidRDefault="00981AF3" w:rsidP="008E4117">
      <w:pPr>
        <w:spacing w:after="0"/>
        <w:ind w:left="-284" w:hanging="425"/>
        <w:jc w:val="both"/>
        <w:rPr>
          <w:rFonts w:ascii="Times New Roman" w:hAnsi="Times New Roman"/>
          <w:color w:val="FF0000"/>
          <w:sz w:val="24"/>
          <w:szCs w:val="24"/>
        </w:rPr>
      </w:pPr>
    </w:p>
    <w:p w:rsidR="00981AF3" w:rsidRPr="008E4117" w:rsidRDefault="00981AF3" w:rsidP="008E4117">
      <w:pPr>
        <w:pStyle w:val="ListParagraph"/>
        <w:numPr>
          <w:ilvl w:val="0"/>
          <w:numId w:val="10"/>
        </w:numPr>
        <w:spacing w:after="0"/>
        <w:ind w:left="-284" w:hanging="425"/>
        <w:jc w:val="both"/>
        <w:rPr>
          <w:rFonts w:ascii="Times New Roman" w:hAnsi="Times New Roman"/>
          <w:sz w:val="24"/>
          <w:szCs w:val="24"/>
        </w:rPr>
      </w:pPr>
      <w:r w:rsidRPr="008E4117">
        <w:rPr>
          <w:rFonts w:ascii="Times New Roman" w:hAnsi="Times New Roman"/>
          <w:sz w:val="24"/>
          <w:szCs w:val="24"/>
        </w:rPr>
        <w:t>Przedszkole Miejskie nr 12 – wymiana stolarki drzwiowej wewnętrznej wybranych pomieszczeń parteru (wejście do sali, gabinetu dyrektora, pomieszczeń sanitarnych) oraz montaż kolców ochronnych na elementach więźby dachowej. W ramach zamówienia Wykonawca zobowiązany jest w szczególności do wykonania niżej wymienionych czynności tj.:</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demontażu skrzydeł drzwiowych oraz wykucia z muru starych ościeżnic;</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wykucia gniazd w ścianach oraz montażu prefabrykowanych nadproży betonowych;</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uzupełnienia (zamurowania) fragmentu otworu drzwiowego (pow. nowego nadproża); </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montażu nowych ościeżnic drzwiowych - ościeżnice stalowe ocynkowanych dla drzwi jednoskrzydłowe typ „80” oraz „90”; malowanych proszkowo - kolorystyka do uzgodnienia na etapie realizacji z użytkownikiem;</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montażu skrzydeł drzwiowych wewnętrznych przylgowych – model (fason) oraz kolorystyka do wyboru na etapie realizacji - wypełnienie z płyty wiórowej pełnej, zabezpieczenie dolnego ramiaka przed nadmiernym działaniem wilgoci, wyposażone w szkło hartowane mleczne, okleina – laminat CPL, wyposażone w kratkę wentylacyjną/tuleje wentylacyjne, zamek oraz klamkę;</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montażu drzwi aluminiowych jednoskrzydłowych przeszklonych (wyposażone w szybę bezpieczna, klamkę oraz zamek, wymiar światła przejścia min. 900x2000 mm, budowa oraz kolorystyka analogiczna do istniejącej stolarki);</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odtworzenia okładzin ściennych – okładzin tynkarskich, płytek ceramicznych, powłok malarskich naruszonych po wymianie stolarki oraz po wykonaniu pomniejszenia otworu drzwiowego (kształt oraz kolor zgodny ze stanem istniejącym);</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wywozu wraz z utylizacją materiałów z rozbiórek oraz powstałych na skutek prowadzenia prac – m.in. gruzu; odpady budowlane itp.</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montażu kolców ochronnych przeciw ptactwu na wystających elementach drewnianej więźby dachowej.</w:t>
      </w:r>
    </w:p>
    <w:p w:rsidR="00981AF3" w:rsidRPr="008E4117" w:rsidRDefault="00981AF3" w:rsidP="008E4117">
      <w:pPr>
        <w:spacing w:after="0"/>
        <w:ind w:left="-284" w:hanging="425"/>
        <w:jc w:val="both"/>
        <w:rPr>
          <w:rFonts w:ascii="Times New Roman" w:hAnsi="Times New Roman"/>
          <w:sz w:val="24"/>
          <w:szCs w:val="24"/>
        </w:rPr>
      </w:pPr>
    </w:p>
    <w:p w:rsidR="00981AF3" w:rsidRPr="008E4117" w:rsidRDefault="00981AF3" w:rsidP="008E4117">
      <w:pPr>
        <w:pStyle w:val="ListParagraph"/>
        <w:numPr>
          <w:ilvl w:val="0"/>
          <w:numId w:val="10"/>
        </w:numPr>
        <w:spacing w:after="0"/>
        <w:ind w:left="-284" w:hanging="425"/>
        <w:jc w:val="both"/>
        <w:rPr>
          <w:rFonts w:ascii="Times New Roman" w:hAnsi="Times New Roman"/>
          <w:sz w:val="24"/>
          <w:szCs w:val="24"/>
        </w:rPr>
      </w:pPr>
      <w:r w:rsidRPr="008E4117">
        <w:rPr>
          <w:rFonts w:ascii="Times New Roman" w:hAnsi="Times New Roman"/>
          <w:sz w:val="24"/>
          <w:szCs w:val="24"/>
        </w:rPr>
        <w:t>Szkoła Podstawowa nr 2 – remont zewnętrznych schodów wejściowych. Wykonawca zobowiązany jest w szczególności do wykonania niżej wymienionych czynności tj.:</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rozebrania istniejącej okładziny ceramicznej;</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skucia luźnych, niezwiązanych fragmentów betonowych;</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wykonania otworów pod montaż wycieraczek systemowych;</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oczyszczenia powierzchni;</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uzupełnienia ubytków przy użyciu użyciu systemu naprawy konstrukcji betonowych PCC;</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gruntowania powierzchni przy użyciu gruntu uniwersalnego poprawiającego przyczepność oraz zmniejszający chłonność podłoża; </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wykonania okładziny schodów z płytek o wym. 30x30 cm układanych na klej metodą kombinowaną - płytki mrozoodporne, odporność na ścieranie min. PEI IV, odporność na plamienie min. 4, klasa antypoślizgowości min. R11 (stopnice dodatkowo ryflowane), nasiąkliwość E&lt;0,5%, klej do płytek cementowy o podwyższonych parametrach C2 wodo- i mrozoodporny, odkształcalny min. S1;</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montażu systemowych wycieraczek aluminiowych z wkładami czyszczącymi osadzonymi w profilach aluminiowych;</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wywozu wraz z utylizacją materiałów z rozbiórek oraz powstałych na skutek prowadzenia prac – m.in. gruzu; odpady budowlane itp.</w:t>
      </w:r>
    </w:p>
    <w:p w:rsidR="00981AF3" w:rsidRPr="008E4117" w:rsidRDefault="00981AF3" w:rsidP="008E4117">
      <w:pPr>
        <w:pStyle w:val="ListParagraph"/>
        <w:spacing w:after="0"/>
        <w:ind w:left="-284" w:hanging="425"/>
        <w:jc w:val="both"/>
        <w:rPr>
          <w:rFonts w:ascii="Times New Roman" w:hAnsi="Times New Roman"/>
          <w:sz w:val="24"/>
          <w:szCs w:val="24"/>
        </w:rPr>
      </w:pPr>
    </w:p>
    <w:p w:rsidR="00981AF3" w:rsidRPr="008E4117" w:rsidRDefault="00981AF3" w:rsidP="008E4117">
      <w:pPr>
        <w:pStyle w:val="ListParagraph"/>
        <w:numPr>
          <w:ilvl w:val="0"/>
          <w:numId w:val="10"/>
        </w:numPr>
        <w:spacing w:after="0"/>
        <w:ind w:left="-284" w:hanging="425"/>
        <w:jc w:val="both"/>
        <w:rPr>
          <w:rFonts w:ascii="Times New Roman" w:hAnsi="Times New Roman"/>
          <w:sz w:val="24"/>
          <w:szCs w:val="24"/>
        </w:rPr>
      </w:pPr>
      <w:r w:rsidRPr="008E4117">
        <w:rPr>
          <w:rFonts w:ascii="Times New Roman" w:hAnsi="Times New Roman"/>
          <w:sz w:val="24"/>
          <w:szCs w:val="24"/>
        </w:rPr>
        <w:t>Szkoła Podstawowa nr 3 – remont zewnętrznych schodów wejściowych oraz schodów terenowych prowadzących do boiska szkolnego. Wykonawca zobowiązany jest w szczególności do wykonania niżej wymienionych czynności tj.:</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demontażu istniejącej warstwy izolacji termicznej (z części bocznej schodów);</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rozebrania istniejącej okładziny ceramicznej;</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szlifowania oraz oczyszczenia powierzchni;</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gruntowania powierzchni przy użyciu gruntu uniwersalnego poprawiającego przyczepność oraz zmniejszający chłonność podłoża; </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wykonania okładziny schodów z płytek o wym. 30x30 cm układanych na klej metodą kombinowaną - płytki mrozoodporne, odporność na ścieranie min. PEI IV, odporność na plamienie min. 4, klasa antypoślizgowości min. R11 (stopnice dodatkowo ryflowane), nasiąkliwość E&lt;0,5%, klej do płytek cementowy o podwyższonych parametrach C2 wodo- i mrozoodporny, odkształcalny min. S1;</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montażu systemowej wycieraczki stalowej; </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odtworzenia izolacji termicznej w systemie BSO (na części bocznej schodów) wraz z wykonaniem cienkowarstwowej wyprawy tynkarskiej – kolorystyka tynku dobrana do kolorystyki istniejącej;</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wywozu wraz z utylizacją materiałów z rozbiórek oraz powstałych na skutek prowadzenia prac – m.in. gruzu; odpady budowlane itp.</w:t>
      </w:r>
    </w:p>
    <w:p w:rsidR="00981AF3" w:rsidRPr="008E4117" w:rsidRDefault="00981AF3" w:rsidP="008E4117">
      <w:pPr>
        <w:spacing w:after="0"/>
        <w:ind w:left="-284" w:hanging="425"/>
        <w:jc w:val="both"/>
        <w:rPr>
          <w:rFonts w:ascii="Times New Roman" w:hAnsi="Times New Roman"/>
          <w:sz w:val="24"/>
          <w:szCs w:val="24"/>
        </w:rPr>
      </w:pPr>
    </w:p>
    <w:p w:rsidR="00981AF3" w:rsidRPr="008E4117" w:rsidRDefault="00981AF3" w:rsidP="008E4117">
      <w:pPr>
        <w:pStyle w:val="ListParagraph"/>
        <w:numPr>
          <w:ilvl w:val="0"/>
          <w:numId w:val="10"/>
        </w:numPr>
        <w:spacing w:after="0"/>
        <w:ind w:left="-284" w:hanging="425"/>
        <w:jc w:val="both"/>
        <w:rPr>
          <w:rFonts w:ascii="Times New Roman" w:hAnsi="Times New Roman"/>
          <w:sz w:val="24"/>
          <w:szCs w:val="24"/>
        </w:rPr>
      </w:pPr>
      <w:r w:rsidRPr="008E4117">
        <w:rPr>
          <w:rFonts w:ascii="Times New Roman" w:hAnsi="Times New Roman"/>
          <w:sz w:val="24"/>
          <w:szCs w:val="24"/>
        </w:rPr>
        <w:t>Szkoła Podstawowa nr 8 – odnowienie powłok malarskich ścian i sufitów sanitariatów. Wykonawca zobowiązany jest w szczególności do wykonania niżej wymienionych czynności tj.:</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przetarcia istniejących tynków wewnętrznych ścian i sufitów (zeskrobania luźnych fragmentów farby, szpachlowania zarysowań oraz uszkodzeń itp.);</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gruntowania powierzchni ścian oraz sufitu przy użyciu gruntu uniwersalnego poprawiającego przyczepność oraz zmniejszający chłonność podłoża; </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dwukrotnego malowania ścian powyżej okładziny ceramicznej oraz sufitów farbami emulsyjnymi (sufit i ścian kolor biały); </w:t>
      </w:r>
    </w:p>
    <w:p w:rsidR="00981AF3" w:rsidRPr="008E4117" w:rsidRDefault="00981AF3" w:rsidP="008E4117">
      <w:pPr>
        <w:spacing w:after="0"/>
        <w:ind w:left="-284" w:hanging="425"/>
        <w:jc w:val="both"/>
        <w:rPr>
          <w:rFonts w:ascii="Times New Roman" w:hAnsi="Times New Roman"/>
          <w:sz w:val="24"/>
          <w:szCs w:val="24"/>
        </w:rPr>
      </w:pPr>
    </w:p>
    <w:p w:rsidR="00981AF3" w:rsidRPr="008E4117" w:rsidRDefault="00981AF3" w:rsidP="008E4117">
      <w:pPr>
        <w:pStyle w:val="ListParagraph"/>
        <w:numPr>
          <w:ilvl w:val="0"/>
          <w:numId w:val="10"/>
        </w:numPr>
        <w:spacing w:after="0"/>
        <w:ind w:left="-284" w:hanging="425"/>
        <w:jc w:val="both"/>
        <w:rPr>
          <w:rFonts w:ascii="Times New Roman" w:hAnsi="Times New Roman"/>
          <w:sz w:val="24"/>
          <w:szCs w:val="24"/>
        </w:rPr>
      </w:pPr>
      <w:r w:rsidRPr="008E4117">
        <w:rPr>
          <w:rFonts w:ascii="Times New Roman" w:hAnsi="Times New Roman"/>
          <w:sz w:val="24"/>
          <w:szCs w:val="24"/>
        </w:rPr>
        <w:t>Szkoła Podstawowa nr 17 – remont pomieszczenia szatni przy sali gimnastycznej, wymiana uszkodzonych parapetów wewnętrznych oraz renowacja drewnianego parkietu sali gimnastycznej. Wykonawca zobowiązany jest w szczególności do wykonania niżej wymienionych czynności tj.:</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demontażu listew przyściennych;</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zerwania istniejącej posadzki z tworzyw sztucznych;</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wymiany uszkodzonych elementów ścian działowych z płyt gipsowo-kartonowych wraz z robotami towarzyszącymi np. szpachlowaniem połączeń elementów;</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przetarcia istniejących tynków wewnętrznych ścian i sufitów (zeskrobania luźnych fragmentów farby, szpachlowania zarysowań oraz uszkodzeń itp.);</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gruntowania powierzchni ścian oraz sufitu przy użyciu gruntu uniwersalnego poprawiającego przyczepność oraz zmniejszający chłonność podłoża; </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dwukrotnego malowania ścian powyżej poziomu lamperii oraz sufitów farbami emulsyjnymi (sufit – biel, ściany – kolorystyka do ustalenia na etapie realizacji z użytkownikiem); </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dwukrotnego malowania ścian – lamperii wewnętrznych półmatową emalią ftalową ogólnego stosowania (kolorystyka do ustalenia na etapie realizacji z użytkownikiem);</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wyrównania podłoża poprzez szlifowanie;</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wykonania posadzki z wykładziny elastycznej wraz z wykonaniem cokołu (wywinięciem wykładziny na ścianę) – klasa użytkowa min. 34, odporność na ścieranie klasa T, klasa antypoślizgowości min. R10, klasa Bfl-s1, kolorystyka do ustalenia na etapie realizacji z użytkownikiem;</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zgrzewania posadzki z wykładziny elastycznej;</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montażu listwy łączącej/ochronnej wciskanej wykonanej z aluminium; </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demontażu uszkodzonych parapetów wewnętrznych;</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montażu nowych parapetów wewnętrznych – parapet wewnętrzny komorowy PCV w kolorze biały wraz z systemowymi zatyczkami bocznymi;</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odtworzenia okładzin ściennych – okładzin tynkarskich oraz powłok malarskich po wymianie parapetów wewnętrznych (kolor zgodny ze stanem istniejącym);</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cyklinowania pakietów (mechanicznego usunięcia cienkiej warstwy drewna wraz ze środkiem zabezpieczającym w celu zniwelowania nierówności, uszkodzeń oraz wyrównania kolorystyki);</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minimum trzykrotnego lakierowania parkietów, w tym jednokrotnego wykonania podkładu oraz dwukrotnego lakierowania (lakier do stosowania podłóg w salach sportowych. lakier o odporności powłoki na zarysowanie min. 1500 g, odporność na ścieranie min. 25,6 mg)</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wywozu wraz z utylizacją materiałów z rozbiórek oraz powstałych na skutek prowadzenia prac – m.in. gruzu; odpady budowlane itp.</w:t>
      </w:r>
    </w:p>
    <w:p w:rsidR="00981AF3" w:rsidRPr="008E4117" w:rsidRDefault="00981AF3" w:rsidP="008E4117">
      <w:pPr>
        <w:spacing w:after="0"/>
        <w:ind w:left="-284" w:hanging="425"/>
        <w:jc w:val="both"/>
        <w:rPr>
          <w:rFonts w:ascii="Times New Roman" w:hAnsi="Times New Roman"/>
          <w:sz w:val="24"/>
          <w:szCs w:val="24"/>
        </w:rPr>
      </w:pPr>
    </w:p>
    <w:p w:rsidR="00981AF3" w:rsidRPr="008E4117" w:rsidRDefault="00981AF3" w:rsidP="008E4117">
      <w:pPr>
        <w:pStyle w:val="ListParagraph"/>
        <w:numPr>
          <w:ilvl w:val="0"/>
          <w:numId w:val="10"/>
        </w:numPr>
        <w:spacing w:after="0"/>
        <w:ind w:left="-284" w:hanging="425"/>
        <w:jc w:val="both"/>
        <w:rPr>
          <w:rFonts w:ascii="Times New Roman" w:hAnsi="Times New Roman"/>
          <w:sz w:val="24"/>
          <w:szCs w:val="24"/>
        </w:rPr>
      </w:pPr>
      <w:r w:rsidRPr="008E4117">
        <w:rPr>
          <w:rFonts w:ascii="Times New Roman" w:hAnsi="Times New Roman"/>
          <w:sz w:val="24"/>
          <w:szCs w:val="24"/>
        </w:rPr>
        <w:t>Szkoła Podstawowa Specjalna nr 10 – wykonanie wentylacji grawitacyjnej w pomieszczeniu sali nr 8 oraz świetlicy. Wykonawca zobowiązany jest w szczególności do wykonania niżej wymienionych czynności tj.:</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wytyczenia wlotu do przewodu wentylacyjnego na parterze budynku;</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wykucia otworu pod montaż przewodu wentylacyjnego w kominie wentylacyjnym;</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wykonania odcinka przewodu wentylacyjnego za pomocą kanałów i kształtek z blachy aluminiowej;</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wykonania obudowy przewodu wentylacyjnego w systemie suchej zabudowy gipsowo-kartonowej (w tym wykonania konstrukcji, mocowania płyt, szpachlowania itp.);</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gruntowania powierzchni przy użyciu gruntu uniwersalnego poprawiającego przyczepność oraz zmniejszający chłonność podłoża; </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dwukrotnego malowania zabudowy farbami emulsyjnymi (sufit – biel, ściany – kolorystyka do ustalenia na etapie realizacji z użytkownikiem); </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wywozu wraz z utylizacją materiałów z rozbiórek oraz powstałych na skutek prowadzenia prac – m.in. gruzu; odpady budowlane itp.</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pomiaru ciągu oraz odbioru kominiarskiego przewodu wentylacyjnego.</w:t>
      </w:r>
    </w:p>
    <w:p w:rsidR="00981AF3" w:rsidRPr="008E4117" w:rsidRDefault="00981AF3" w:rsidP="008E4117">
      <w:pPr>
        <w:pStyle w:val="ListParagraph"/>
        <w:spacing w:after="0"/>
        <w:ind w:left="-284" w:hanging="425"/>
        <w:jc w:val="both"/>
        <w:rPr>
          <w:rFonts w:ascii="Times New Roman" w:hAnsi="Times New Roman"/>
          <w:sz w:val="24"/>
          <w:szCs w:val="24"/>
        </w:rPr>
      </w:pPr>
    </w:p>
    <w:p w:rsidR="00981AF3" w:rsidRPr="008E4117" w:rsidRDefault="00981AF3" w:rsidP="008E4117">
      <w:pPr>
        <w:pStyle w:val="ListParagraph"/>
        <w:numPr>
          <w:ilvl w:val="0"/>
          <w:numId w:val="10"/>
        </w:numPr>
        <w:spacing w:after="0"/>
        <w:ind w:left="-284" w:hanging="425"/>
        <w:jc w:val="both"/>
        <w:rPr>
          <w:rFonts w:ascii="Times New Roman" w:hAnsi="Times New Roman"/>
          <w:sz w:val="24"/>
          <w:szCs w:val="24"/>
        </w:rPr>
      </w:pPr>
      <w:r w:rsidRPr="008E4117">
        <w:rPr>
          <w:rFonts w:ascii="Times New Roman" w:hAnsi="Times New Roman"/>
          <w:sz w:val="24"/>
          <w:szCs w:val="24"/>
        </w:rPr>
        <w:t>Zespół Szkół Ogólnokształcących nr 1 – remont pomieszczenia portierni. Wykonawca zobowiązany jest w szczególności do wykonania niżej wymienionych czynności tj.:</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demontażu lamp oświetleniowych;</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demontażu gabloty na klucze oraz okna podawczego;</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demontażu skrzydła drzwiowego oraz wykucia z muru starej ościeżnicy;</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demontażu listew przyściennych;</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zerwania istniejącej posadzki z tworzyw sztucznych;</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wyrównania podłoża poprzez szlifowanie oraz gruntowaniu i wykonaniu warstwy wyrównawczej przy użyciu zaprawy samopoziomującej;</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montażu nowej ościeżnicy drzwiowej stalowej – drzwi jednoskrzydłowe „90” ościeżnica w kolorze skrzydła drzwiowego;</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montażu skrzydła drzwiowego wewnętrznego przylgowego – model (fason) oraz kolorystyka do wyboru na etapie realizacji - wypełnienie z płyty wiórowej pełnej, szkło hartowane, okleina – laminat CPL, wyposażone w zamek oraz klamkę;</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montażu wewnętrznego okna aluminiowego podawczego (okno wyposażone w szybę bezpieczna, klamkę oraz zamek);</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wykonania posadzki z wykładziny elastycznej wraz z wykonaniem cokołu (wywinięciem wykładziny na ścianę) – klasa użytkowa min. 34, odporność na ścieranie klasa T, klasa antypoślizgowości min. R10, klasa Bfl-s1, kolorystyka do ustalenia na etapie realizacji z użytkownikiem;</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zgrzewania posadzki z wykładziny elastycznej;</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montażu listwy łączącej/ochronnej wciskanej wykonanej z aluminium; </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przetarcia istniejących tynków wewnętrznych ścian i sufitów (zeskrobania luźnych fragmentów farby, szpachlowania zarysowań oraz uszkodzeń itp.);</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gruntowania powierzchni ścian oraz sufitu przy użyciu gruntu uniwersalnego poprawiającego przyczepność oraz zmniejszający chłonność podłoża; </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dwukrotnego malowania ścian powyżej poziomu lamperii oraz sufitów farbami emulsyjnymi (sufit – biel, ściany – kolorystyka do ustalenia na etapie realizacji z użytkownikiem); </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dwukrotnego malowania ścian – lamperii półmatową emalią ftalową ogólnego stosowania (kolorystyka do ustalenia na etapie realizacji z użytkownikiem);</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dostawy oraz montażu gabloty aluminiowej na klucze;</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montażu opraw rastrowych nastropowych o wym. ~610x610 mm, wyposażona w źródło światła LED G13/T8 o mocy min. 9W (barwa do ustalenia z użytkownikiem obiektu na etapie realizacji), stopień ochrony min. IP20;</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wywozu wraz z utylizacją materiałów z rozbiórek oraz powstałych na skutek prowadzenia prac – m.in. gruzu; odpady budowlane itp.</w:t>
      </w:r>
    </w:p>
    <w:p w:rsidR="00981AF3" w:rsidRPr="008E4117" w:rsidRDefault="00981AF3" w:rsidP="008E4117">
      <w:pPr>
        <w:pStyle w:val="ListParagraph"/>
        <w:spacing w:after="0"/>
        <w:ind w:left="-284" w:hanging="425"/>
        <w:jc w:val="both"/>
        <w:rPr>
          <w:rFonts w:ascii="Times New Roman" w:hAnsi="Times New Roman"/>
          <w:sz w:val="24"/>
          <w:szCs w:val="24"/>
        </w:rPr>
      </w:pPr>
    </w:p>
    <w:p w:rsidR="00981AF3" w:rsidRPr="008E4117" w:rsidRDefault="00981AF3" w:rsidP="008E4117">
      <w:pPr>
        <w:pStyle w:val="ListParagraph"/>
        <w:numPr>
          <w:ilvl w:val="0"/>
          <w:numId w:val="10"/>
        </w:numPr>
        <w:spacing w:after="0"/>
        <w:ind w:left="-284" w:hanging="425"/>
        <w:jc w:val="both"/>
        <w:rPr>
          <w:rFonts w:ascii="Times New Roman" w:hAnsi="Times New Roman"/>
          <w:sz w:val="24"/>
          <w:szCs w:val="24"/>
        </w:rPr>
      </w:pPr>
      <w:r w:rsidRPr="008E4117">
        <w:rPr>
          <w:rFonts w:ascii="Times New Roman" w:hAnsi="Times New Roman"/>
          <w:sz w:val="24"/>
          <w:szCs w:val="24"/>
        </w:rPr>
        <w:t>Zespół Szkół Ogólnokształcących nr 2 – demontaż krat okiennych wewnętrznych oraz renowacja drewnianego parkietu w sali gimnastycznej. Wykonawca zobowiązany jest w szczególności do wykonania niżej wymienionych czynności tj.:</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demontażu istniejących stalowych krat okiennych wraz z obróbką tynkarsko-malarską w miejscach mocowania;</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dostawy oraz montażu siatek ochronnych (zabezpieczających stolarkę budowlaną) wraz z systemem mocowania – siatka z polietylenu wysokiej gęstości, fi min. 4 mm, wymiar oczka max. 5x5 cm, kolorystyka do ustalenia na etapie wykonawstwa z użytkownikiem;</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cyklinowania parkietów (mechanicznego usunięcia cienkiej warstwy drewna wraz ze środkiem zabezpieczającym w celu zniwelowania nierówności, uszkodzeń oraz wyrównania kolorystyki);</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minimum trzykrotnego lakierowania parkietów, w tym jednokrotnego wykonania podkładu oraz dwukrotnego lakierowania (lakier do stosowania podłóg w salach sportowych. lakier o odporności powłoki na zarysowanie min. 1500 g, odporność na ścieranie min. 25,6 mg)</w:t>
      </w:r>
    </w:p>
    <w:p w:rsidR="00981AF3" w:rsidRDefault="00981AF3" w:rsidP="008E4117">
      <w:pPr>
        <w:spacing w:after="0"/>
        <w:ind w:left="-284" w:hanging="425"/>
        <w:jc w:val="both"/>
        <w:rPr>
          <w:rFonts w:ascii="Times New Roman" w:hAnsi="Times New Roman"/>
          <w:sz w:val="24"/>
          <w:szCs w:val="24"/>
          <w:u w:val="single"/>
        </w:rPr>
      </w:pPr>
    </w:p>
    <w:p w:rsidR="00981AF3" w:rsidRPr="008E4117" w:rsidRDefault="00981AF3" w:rsidP="008E4117">
      <w:pPr>
        <w:spacing w:after="0"/>
        <w:ind w:left="-284" w:hanging="425"/>
        <w:jc w:val="both"/>
        <w:rPr>
          <w:rFonts w:ascii="Times New Roman" w:hAnsi="Times New Roman"/>
          <w:sz w:val="24"/>
          <w:szCs w:val="24"/>
          <w:u w:val="single"/>
        </w:rPr>
      </w:pPr>
    </w:p>
    <w:p w:rsidR="00981AF3" w:rsidRPr="008E4117" w:rsidRDefault="00981AF3" w:rsidP="008E4117">
      <w:pPr>
        <w:pStyle w:val="ListParagraph"/>
        <w:numPr>
          <w:ilvl w:val="0"/>
          <w:numId w:val="21"/>
        </w:numPr>
        <w:ind w:left="-284" w:hanging="425"/>
        <w:jc w:val="both"/>
        <w:rPr>
          <w:rFonts w:ascii="Times New Roman" w:hAnsi="Times New Roman"/>
          <w:sz w:val="24"/>
          <w:szCs w:val="24"/>
        </w:rPr>
      </w:pPr>
      <w:r w:rsidRPr="008E4117">
        <w:rPr>
          <w:rFonts w:ascii="Times New Roman" w:hAnsi="Times New Roman"/>
          <w:sz w:val="24"/>
          <w:szCs w:val="24"/>
        </w:rPr>
        <w:t>Część II zamówienia obejmuje wykonanie specjalistycznych robót remontowych tj. naprawę, renowację i konserwację drewnianej stolarki drzwiowej sal lekcyjnych w Szkole Podstawowej nr 17 przy ul. Armii Ludowej 14 w Świętochłowicach. Wykonawca zobowiązany jest w szczególności do wykonania niżej wymienionych czynności tj.:</w:t>
      </w:r>
    </w:p>
    <w:p w:rsidR="00981AF3"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ostrożnego demontażu skrzydeł drzwiowych oraz ościeżnic (Zamawiający dopuszcza transport zdemontowanych elementów do pracowni Wykonawcy);</w:t>
      </w:r>
    </w:p>
    <w:p w:rsidR="00981AF3" w:rsidRDefault="00981AF3" w:rsidP="008E4117">
      <w:pPr>
        <w:pStyle w:val="ListParagraph"/>
        <w:numPr>
          <w:ilvl w:val="0"/>
          <w:numId w:val="12"/>
        </w:numPr>
        <w:spacing w:after="0"/>
        <w:ind w:left="-284" w:hanging="425"/>
        <w:jc w:val="both"/>
        <w:rPr>
          <w:rFonts w:ascii="Times New Roman" w:hAnsi="Times New Roman"/>
          <w:sz w:val="24"/>
          <w:szCs w:val="24"/>
        </w:rPr>
      </w:pPr>
      <w:r>
        <w:rPr>
          <w:rFonts w:ascii="Times New Roman" w:hAnsi="Times New Roman"/>
          <w:sz w:val="24"/>
          <w:szCs w:val="24"/>
        </w:rPr>
        <w:t>demontaż istniejących okuć,</w:t>
      </w:r>
      <w:r w:rsidRPr="00400544">
        <w:rPr>
          <w:rFonts w:ascii="Times New Roman" w:hAnsi="Times New Roman"/>
          <w:sz w:val="24"/>
          <w:szCs w:val="24"/>
        </w:rPr>
        <w:t xml:space="preserve"> </w:t>
      </w:r>
      <w:r w:rsidRPr="008E4117">
        <w:rPr>
          <w:rFonts w:ascii="Times New Roman" w:hAnsi="Times New Roman"/>
          <w:sz w:val="24"/>
          <w:szCs w:val="24"/>
        </w:rPr>
        <w:t>zawiasów oraz zamków</w:t>
      </w:r>
      <w:r>
        <w:rPr>
          <w:rFonts w:ascii="Times New Roman" w:hAnsi="Times New Roman"/>
          <w:sz w:val="24"/>
          <w:szCs w:val="24"/>
        </w:rPr>
        <w:t>;</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Pr>
          <w:rFonts w:ascii="Times New Roman" w:hAnsi="Times New Roman"/>
          <w:sz w:val="24"/>
          <w:szCs w:val="24"/>
        </w:rPr>
        <w:t>usunięcia wtórnych powłok malarskich, aż do całkowitego odkrycia naturalnej struktury drewna;</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odrestaurowania oraz częściowej rekonstrukcji elementów skrzydeł w tym m.in.: wybudowania uszkodzonych płycin ramiaka zasadniczego skrzydła, dorabiania uszkodzonych elementów oraz listew okalających płyciny, wbudowania/osadzenie dorobionych elementów, listwowania płycin w ramiaku;</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zabezpieczenia oraz wzmocnienia powierzchni drzwi poprzez gruntowanie;</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zabezpieczenia powierzchni drzwi preparatem przeciwgrzybicznym;</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szpachlowania, flekowania i szlifowania powierzchni;</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minimum dwukrotnego nanoszenia podkładu wraz z ponownym szlifowaniem powierzchni;</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minimum dwukrotnego malowania powierzchni (kolorystyka stolarki od ustalenia na etapie realizacji);</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 xml:space="preserve">wymiany istniejących </w:t>
      </w:r>
      <w:r>
        <w:rPr>
          <w:rFonts w:ascii="Times New Roman" w:hAnsi="Times New Roman"/>
          <w:sz w:val="24"/>
          <w:szCs w:val="24"/>
        </w:rPr>
        <w:t xml:space="preserve">okuć, </w:t>
      </w:r>
      <w:r w:rsidRPr="008E4117">
        <w:rPr>
          <w:rFonts w:ascii="Times New Roman" w:hAnsi="Times New Roman"/>
          <w:sz w:val="24"/>
          <w:szCs w:val="24"/>
        </w:rPr>
        <w:t>zawiasów oraz zamków na nowe;</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ponownego montażu drzwi w obiekcie;</w:t>
      </w:r>
    </w:p>
    <w:p w:rsidR="00981AF3" w:rsidRPr="008E4117" w:rsidRDefault="00981AF3" w:rsidP="008E4117">
      <w:pPr>
        <w:pStyle w:val="ListParagraph"/>
        <w:numPr>
          <w:ilvl w:val="0"/>
          <w:numId w:val="12"/>
        </w:numPr>
        <w:spacing w:after="0"/>
        <w:ind w:left="-284" w:hanging="425"/>
        <w:jc w:val="both"/>
        <w:rPr>
          <w:rFonts w:ascii="Times New Roman" w:hAnsi="Times New Roman"/>
          <w:sz w:val="24"/>
          <w:szCs w:val="24"/>
        </w:rPr>
      </w:pPr>
      <w:r w:rsidRPr="008E4117">
        <w:rPr>
          <w:rFonts w:ascii="Times New Roman" w:hAnsi="Times New Roman"/>
          <w:sz w:val="24"/>
          <w:szCs w:val="24"/>
        </w:rPr>
        <w:t>wykonania obróbki tynkarsko-malarskiej ścian związanej z demontażem oraz ponownym montażem stolarki (zakres czynności uzależniony jest od sposobu wykonania robót demontażowych).</w:t>
      </w:r>
    </w:p>
    <w:p w:rsidR="00981AF3" w:rsidRDefault="00981AF3" w:rsidP="008E4117">
      <w:pPr>
        <w:spacing w:after="0"/>
        <w:ind w:left="-284" w:hanging="425"/>
        <w:jc w:val="both"/>
        <w:rPr>
          <w:rFonts w:ascii="Times New Roman" w:hAnsi="Times New Roman"/>
          <w:sz w:val="24"/>
          <w:szCs w:val="24"/>
        </w:rPr>
      </w:pPr>
      <w:r w:rsidRPr="008E4117">
        <w:rPr>
          <w:rFonts w:ascii="Times New Roman" w:hAnsi="Times New Roman"/>
          <w:sz w:val="24"/>
          <w:szCs w:val="24"/>
        </w:rPr>
        <w:t xml:space="preserve"> </w:t>
      </w:r>
    </w:p>
    <w:p w:rsidR="00981AF3" w:rsidRPr="008E4117" w:rsidRDefault="00981AF3" w:rsidP="008E4117">
      <w:pPr>
        <w:spacing w:after="0"/>
        <w:ind w:left="-284" w:hanging="425"/>
        <w:jc w:val="both"/>
        <w:rPr>
          <w:rFonts w:ascii="Times New Roman" w:hAnsi="Times New Roman"/>
          <w:sz w:val="24"/>
          <w:szCs w:val="24"/>
        </w:rPr>
      </w:pPr>
    </w:p>
    <w:p w:rsidR="00981AF3" w:rsidRPr="008E4117" w:rsidRDefault="00981AF3" w:rsidP="008E4117">
      <w:pPr>
        <w:pStyle w:val="ListParagraph"/>
        <w:numPr>
          <w:ilvl w:val="0"/>
          <w:numId w:val="21"/>
        </w:numPr>
        <w:spacing w:after="0"/>
        <w:ind w:left="-284" w:hanging="425"/>
        <w:jc w:val="both"/>
        <w:rPr>
          <w:rFonts w:ascii="Times New Roman" w:hAnsi="Times New Roman"/>
          <w:sz w:val="24"/>
          <w:szCs w:val="24"/>
        </w:rPr>
      </w:pPr>
      <w:r w:rsidRPr="008E4117">
        <w:rPr>
          <w:rFonts w:ascii="Times New Roman" w:hAnsi="Times New Roman"/>
          <w:sz w:val="24"/>
          <w:szCs w:val="24"/>
        </w:rPr>
        <w:t>Obowiązki wykonawcy oraz wymagania realizacyjne wspólne dla każdej z części zamówienia:</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rPr>
          <w:lang w:eastAsia="ko-KR"/>
        </w:rPr>
        <w:t>Przed sporządzeniem oferty zaleca się przeprowadzenie wizji lokalnej na obiektach, w celu sprawdzenia warunków wykonania niniejszego zamówienia i właściwego oszacowania ceny ofertowej zamówienia.</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rPr>
          <w:lang w:eastAsia="ko-KR"/>
        </w:rPr>
        <w:t>Wykonawca zobowiązany jest wykonywać prace budowlane w dni powszednie z zastrzeżeniem, iż prace w niżej wymienionych placówkach winny być prowadzone w następujących terminach:</w:t>
      </w:r>
    </w:p>
    <w:p w:rsidR="00981AF3" w:rsidRPr="008E4117" w:rsidRDefault="00981AF3" w:rsidP="008E4117">
      <w:pPr>
        <w:pStyle w:val="NoSpacing"/>
        <w:numPr>
          <w:ilvl w:val="0"/>
          <w:numId w:val="19"/>
        </w:numPr>
        <w:spacing w:before="0" w:beforeAutospacing="0" w:after="0" w:afterAutospacing="0"/>
        <w:ind w:left="-284" w:hanging="425"/>
        <w:jc w:val="both"/>
        <w:rPr>
          <w:lang w:eastAsia="ko-KR"/>
        </w:rPr>
      </w:pPr>
      <w:r w:rsidRPr="008E4117">
        <w:rPr>
          <w:lang w:eastAsia="ko-KR"/>
        </w:rPr>
        <w:t>Przedszkole Miejskie nr 2 - od 24.07 do 25.08.2017 r. w godz. 7-15</w:t>
      </w:r>
    </w:p>
    <w:p w:rsidR="00981AF3" w:rsidRPr="008E4117" w:rsidRDefault="00981AF3" w:rsidP="008E4117">
      <w:pPr>
        <w:pStyle w:val="NoSpacing"/>
        <w:numPr>
          <w:ilvl w:val="0"/>
          <w:numId w:val="19"/>
        </w:numPr>
        <w:spacing w:before="0" w:beforeAutospacing="0" w:after="0" w:afterAutospacing="0"/>
        <w:ind w:left="-284" w:hanging="425"/>
        <w:jc w:val="both"/>
        <w:rPr>
          <w:lang w:eastAsia="ko-KR"/>
        </w:rPr>
      </w:pPr>
      <w:r w:rsidRPr="008E4117">
        <w:rPr>
          <w:lang w:eastAsia="ko-KR"/>
        </w:rPr>
        <w:t>Przedszkole Miejskie nr 7 - od 01.08 do 25.08.2017 r. w godz. 6-16</w:t>
      </w:r>
    </w:p>
    <w:p w:rsidR="00981AF3" w:rsidRPr="008E4117" w:rsidRDefault="00981AF3" w:rsidP="008E4117">
      <w:pPr>
        <w:pStyle w:val="NoSpacing"/>
        <w:numPr>
          <w:ilvl w:val="0"/>
          <w:numId w:val="19"/>
        </w:numPr>
        <w:spacing w:before="0" w:beforeAutospacing="0" w:after="0" w:afterAutospacing="0"/>
        <w:ind w:left="-284" w:hanging="425"/>
        <w:jc w:val="both"/>
        <w:rPr>
          <w:lang w:eastAsia="ko-KR"/>
        </w:rPr>
      </w:pPr>
      <w:r w:rsidRPr="008E4117">
        <w:rPr>
          <w:lang w:eastAsia="ko-KR"/>
        </w:rPr>
        <w:t>Przedszkole Miejskie nr 9 - od 01.08 do 25.08.2017 r. w godz. 6-14</w:t>
      </w:r>
    </w:p>
    <w:p w:rsidR="00981AF3" w:rsidRPr="008E4117" w:rsidRDefault="00981AF3" w:rsidP="008E4117">
      <w:pPr>
        <w:pStyle w:val="NoSpacing"/>
        <w:numPr>
          <w:ilvl w:val="0"/>
          <w:numId w:val="19"/>
        </w:numPr>
        <w:spacing w:before="0" w:beforeAutospacing="0" w:after="0" w:afterAutospacing="0"/>
        <w:ind w:left="-284" w:hanging="425"/>
        <w:jc w:val="both"/>
        <w:rPr>
          <w:lang w:eastAsia="ko-KR"/>
        </w:rPr>
      </w:pPr>
      <w:r w:rsidRPr="008E4117">
        <w:rPr>
          <w:lang w:eastAsia="ko-KR"/>
        </w:rPr>
        <w:t>Przedszkole Miejskie nr 12 - od 03.07 do 27.07.2017 r. w godz. 6-16</w:t>
      </w:r>
    </w:p>
    <w:p w:rsidR="00981AF3" w:rsidRPr="008E4117" w:rsidRDefault="00981AF3" w:rsidP="008E4117">
      <w:pPr>
        <w:pStyle w:val="NoSpacing"/>
        <w:numPr>
          <w:ilvl w:val="0"/>
          <w:numId w:val="19"/>
        </w:numPr>
        <w:spacing w:before="0" w:beforeAutospacing="0" w:after="0" w:afterAutospacing="0"/>
        <w:ind w:left="-284" w:hanging="425"/>
        <w:jc w:val="both"/>
        <w:rPr>
          <w:lang w:eastAsia="ko-KR"/>
        </w:rPr>
      </w:pPr>
      <w:r w:rsidRPr="008E4117">
        <w:rPr>
          <w:lang w:eastAsia="ko-KR"/>
        </w:rPr>
        <w:t>Szkoła Podstawowa nr 2 - od 03.07 do 27.07.2017 r.</w:t>
      </w:r>
      <w:r w:rsidRPr="00694921">
        <w:rPr>
          <w:lang w:eastAsia="ko-KR"/>
        </w:rPr>
        <w:t xml:space="preserve"> </w:t>
      </w:r>
      <w:r w:rsidRPr="008E4117">
        <w:rPr>
          <w:lang w:eastAsia="ko-KR"/>
        </w:rPr>
        <w:t>w godz. 7-15</w:t>
      </w:r>
    </w:p>
    <w:p w:rsidR="00981AF3" w:rsidRPr="008E4117" w:rsidRDefault="00981AF3" w:rsidP="008E4117">
      <w:pPr>
        <w:pStyle w:val="NoSpacing"/>
        <w:numPr>
          <w:ilvl w:val="0"/>
          <w:numId w:val="19"/>
        </w:numPr>
        <w:spacing w:before="0" w:beforeAutospacing="0" w:after="0" w:afterAutospacing="0"/>
        <w:ind w:left="-284" w:hanging="425"/>
        <w:jc w:val="both"/>
        <w:rPr>
          <w:lang w:eastAsia="ko-KR"/>
        </w:rPr>
      </w:pPr>
      <w:r w:rsidRPr="008E4117">
        <w:rPr>
          <w:lang w:eastAsia="ko-KR"/>
        </w:rPr>
        <w:t>Szkoła Podstawowa nr 3 - od 03.07 do 25.08.2017 r.</w:t>
      </w:r>
      <w:r w:rsidRPr="00694921">
        <w:rPr>
          <w:lang w:eastAsia="ko-KR"/>
        </w:rPr>
        <w:t xml:space="preserve"> </w:t>
      </w:r>
      <w:r w:rsidRPr="008E4117">
        <w:rPr>
          <w:lang w:eastAsia="ko-KR"/>
        </w:rPr>
        <w:t>w godz. 7-15</w:t>
      </w:r>
    </w:p>
    <w:p w:rsidR="00981AF3" w:rsidRPr="008E4117" w:rsidRDefault="00981AF3" w:rsidP="008E4117">
      <w:pPr>
        <w:pStyle w:val="NoSpacing"/>
        <w:numPr>
          <w:ilvl w:val="0"/>
          <w:numId w:val="19"/>
        </w:numPr>
        <w:spacing w:before="0" w:beforeAutospacing="0" w:after="0" w:afterAutospacing="0"/>
        <w:ind w:left="-284" w:hanging="425"/>
        <w:jc w:val="both"/>
        <w:rPr>
          <w:lang w:eastAsia="ko-KR"/>
        </w:rPr>
      </w:pPr>
      <w:r w:rsidRPr="008E4117">
        <w:rPr>
          <w:lang w:eastAsia="ko-KR"/>
        </w:rPr>
        <w:t>Szkoła Podstawowa nr 8 - od 03.07 do 25.08.2017 r. w godz. 7-15</w:t>
      </w:r>
    </w:p>
    <w:p w:rsidR="00981AF3" w:rsidRPr="008E4117" w:rsidRDefault="00981AF3" w:rsidP="008E4117">
      <w:pPr>
        <w:pStyle w:val="NoSpacing"/>
        <w:numPr>
          <w:ilvl w:val="0"/>
          <w:numId w:val="19"/>
        </w:numPr>
        <w:spacing w:before="0" w:beforeAutospacing="0" w:after="0" w:afterAutospacing="0"/>
        <w:ind w:left="-284" w:hanging="425"/>
        <w:jc w:val="both"/>
        <w:rPr>
          <w:lang w:eastAsia="ko-KR"/>
        </w:rPr>
      </w:pPr>
      <w:r w:rsidRPr="008E4117">
        <w:rPr>
          <w:lang w:eastAsia="ko-KR"/>
        </w:rPr>
        <w:t>Szkoła Podstawowa nr 17 - od 03.07 do 25.08.2017 r. w godz. 7-15</w:t>
      </w:r>
    </w:p>
    <w:p w:rsidR="00981AF3" w:rsidRPr="008E4117" w:rsidRDefault="00981AF3" w:rsidP="008E4117">
      <w:pPr>
        <w:pStyle w:val="NoSpacing"/>
        <w:numPr>
          <w:ilvl w:val="0"/>
          <w:numId w:val="19"/>
        </w:numPr>
        <w:spacing w:before="0" w:beforeAutospacing="0" w:after="0" w:afterAutospacing="0"/>
        <w:ind w:left="-284" w:hanging="425"/>
        <w:jc w:val="both"/>
        <w:rPr>
          <w:lang w:eastAsia="ko-KR"/>
        </w:rPr>
      </w:pPr>
      <w:r w:rsidRPr="008E4117">
        <w:rPr>
          <w:lang w:eastAsia="ko-KR"/>
        </w:rPr>
        <w:t>Szkoła Podstawowa Specjalna nr 10 - od 17.07 do 25.08.2017 r. w godz. 7-15</w:t>
      </w:r>
    </w:p>
    <w:p w:rsidR="00981AF3" w:rsidRPr="008E4117" w:rsidRDefault="00981AF3" w:rsidP="008E4117">
      <w:pPr>
        <w:pStyle w:val="NoSpacing"/>
        <w:numPr>
          <w:ilvl w:val="0"/>
          <w:numId w:val="19"/>
        </w:numPr>
        <w:spacing w:before="0" w:beforeAutospacing="0" w:after="0" w:afterAutospacing="0"/>
        <w:ind w:left="-284" w:hanging="425"/>
        <w:jc w:val="both"/>
        <w:rPr>
          <w:lang w:eastAsia="ko-KR"/>
        </w:rPr>
      </w:pPr>
      <w:r w:rsidRPr="008E4117">
        <w:rPr>
          <w:lang w:eastAsia="ko-KR"/>
        </w:rPr>
        <w:t>Zespół Szkół Ogólnokształcących nr 1 - od 03.07 do 25.08.2017 r. w godz. 7-15</w:t>
      </w:r>
    </w:p>
    <w:p w:rsidR="00981AF3" w:rsidRPr="008E4117" w:rsidRDefault="00981AF3" w:rsidP="008E4117">
      <w:pPr>
        <w:pStyle w:val="NoSpacing"/>
        <w:numPr>
          <w:ilvl w:val="0"/>
          <w:numId w:val="19"/>
        </w:numPr>
        <w:spacing w:before="0" w:beforeAutospacing="0" w:after="0" w:afterAutospacing="0"/>
        <w:ind w:left="-284" w:hanging="425"/>
        <w:jc w:val="both"/>
        <w:rPr>
          <w:lang w:eastAsia="ko-KR"/>
        </w:rPr>
      </w:pPr>
      <w:r w:rsidRPr="008E4117">
        <w:rPr>
          <w:lang w:eastAsia="ko-KR"/>
        </w:rPr>
        <w:t>Zespół Szkół Ogólnokształcących nr 2 - od 03.07 do 25.08.2017 r. w godz. 7-15</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rPr>
          <w:lang w:eastAsia="ko-KR"/>
        </w:rPr>
        <w:t>Wykonawca zobowiązany jest do należytego zabezpieczenia terenu budowy i interesów osób trzecich, zapewnienia warunków bezpieczeństwa związanego z budową, ochrony środowiska. Realizując zadanie należy odpowiednio zabezpieczyć istniejące elementy wyposażenia, urządzenia i instalacje (nie podlegające prowadzonym robotom budowlanym) oraz tak prowadzić roboty budowlane, aby stan wyposażenia, urządzeń i instalacji nie uległ jakiemukolwiek pogorszeniu. W przypadku wystąpienia uszkodzeń ww. elementów, wykonawca zobowiązany jest do naprawy uszkodzeń lub odtworzenia ich stanu pierwotnego.</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rPr>
          <w:lang w:eastAsia="ko-KR"/>
        </w:rPr>
        <w:t>Wykonawca zobowiązany jest prowadzić roboty budowlane w taki sposób, aby możliwe było ciągłe i normalne funkcjonowanie placówek Roboty budowlane będą prowadzone na czynnych i użytkowanych obiektach. Wykonawca zobowiązany jest przez cały okres realizacji robót zapewnić ciągłość dostaw wszystkich mediów do pozostałych pomieszczeń znajdujących się w obiektach, w których nie będą wykonywane roboty budowlane.</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rPr>
          <w:lang w:eastAsia="ko-KR"/>
        </w:rPr>
        <w:t>Wykonawca zobowiązany jest do zapewnienia pracownikom oraz użytkownikom obiektów stałego i bezpiecznego dostępu do budynków oraz pomieszczeń niepodlegających robotom remontowym.</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rPr>
          <w:lang w:eastAsia="ko-KR"/>
        </w:rPr>
        <w:t xml:space="preserve">Wykonawca zobowiązany jest </w:t>
      </w:r>
      <w:r w:rsidRPr="008E4117">
        <w:t>w terminie do 7 dni kalendarzowych od daty zawarcia umowy do przedstawienia Zamawiającemu do akceptacji szczegółowego harmonogramu prowadzenia robót opracowanego w porozumieniu z zarządzającymi placówkami oświatowymi oraz inspektorem nadzoru. Harmonogram winien odzwierciedlać terminy prowadzenia poszczególnych zakresów robót na terenie odpowiednich placówek</w:t>
      </w:r>
      <w:r w:rsidRPr="008E4117">
        <w:rPr>
          <w:lang w:eastAsia="ko-KR"/>
        </w:rPr>
        <w:t xml:space="preserve"> </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rPr>
          <w:lang w:eastAsia="ko-KR"/>
        </w:rPr>
        <w:t>W przypadku zmiany terminów realizacji poszczególnych zakresów robót określonych w harmonogramie, Wykonawca zobowiązany jest do aktualizacji harmonogramu w terminie do 3 dni kalendarzowych od dnia wystąpienia okoliczności powodujących zmianę terminów wynikających z harmonogramu oraz uzyskania akceptacji zmiany przez Zamawiającego.</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rPr>
          <w:lang w:eastAsia="ko-KR"/>
        </w:rPr>
        <w:t xml:space="preserve">Wykonawca zobowiązany jest do niezwłocznego informowania o ewentualnych okolicznościach, które mogą spowodować niedotrzymanie terminów wynikających z harmonogramu, przerwanie tych robót lub zmianę ich zakresu </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rPr>
          <w:lang w:eastAsia="ko-KR"/>
        </w:rPr>
        <w:t>Wykonawca zobowiązany jest zorganizować teren budowy zgodnie z wymogami właściwej gospodarki odpadami oraz w sposób zapewniający ochronę powietrza atmosferycznego przed zanieczyszczeniem, w tym także przez zastosowanie sprawnego i właściwie eksploatowanego sprzętu oraz najmniej uciążliwej akustycznie technologii prowadzenia robót.</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rPr>
          <w:lang w:eastAsia="ko-KR"/>
        </w:rPr>
        <w:t>Roboty budowlane związane z emisją drgań i hałasu należy prowadzić w sposób niezakłócający</w:t>
      </w:r>
      <w:r w:rsidRPr="008E4117">
        <w:rPr>
          <w:color w:val="FF0000"/>
          <w:lang w:eastAsia="ko-KR"/>
        </w:rPr>
        <w:t xml:space="preserve"> </w:t>
      </w:r>
      <w:r w:rsidRPr="008E4117">
        <w:rPr>
          <w:lang w:eastAsia="ko-KR"/>
        </w:rPr>
        <w:t>pracy placówki</w:t>
      </w:r>
      <w:r w:rsidRPr="008E4117">
        <w:rPr>
          <w:color w:val="FF0000"/>
          <w:lang w:eastAsia="ko-KR"/>
        </w:rPr>
        <w:t xml:space="preserve"> </w:t>
      </w:r>
      <w:r w:rsidRPr="008E4117">
        <w:rPr>
          <w:lang w:eastAsia="ko-KR"/>
        </w:rPr>
        <w:t>w uzgodnieniu z przedstawicielem Zamawiającego.</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rPr>
          <w:lang w:eastAsia="ko-KR"/>
        </w:rPr>
        <w:t>Wykonawca zobowiązany jest do codziennego bieżącego zabezpieczenia, uporządkowania i utrzymania w czystości terenu budowy oraz dojść i dojazdów.</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rPr>
          <w:lang w:eastAsia="ko-KR"/>
        </w:rPr>
        <w:t>W przypadku, gdy w przedmiarach zostały wskazane znaki towarowe, patenty lub pochodzenie materiałów i urządzeń, zamawiający dopuszcza oferowanie materiałów i urządzeń równoważnych, pod warunkiem, że zagwarantują one uzyskanie parametrów technicznych i eksploatacyjnych nie gorszych od założonych w dokumentacji. Ciężar udowodnienia, że materiał (wyrób) jest równoważny w stosunku do wyrobu określonego przez Zamawiającego, spoczywa na Wykonawcy.</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rPr>
          <w:lang w:eastAsia="ko-KR"/>
        </w:rPr>
        <w:t>Gdziekolwiek w dokumentach powołane są konkretne normy i przepisy, które spełniać mają materiały, sprzęt i inne towary oraz wykonane i zbadane roboty, będą obowiązywać postanowienia najnowszego wydania lub poprawionego wydania powołanych norm i przepisów, o ile nie postanowiono inaczej.</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rPr>
          <w:lang w:eastAsia="ko-KR"/>
        </w:rPr>
        <w:t>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inspektora nadzoru.</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rPr>
          <w:lang w:eastAsia="ko-KR"/>
        </w:rPr>
        <w:t>Różnice pomiędzy powołanymi normami a ich proponowanymi zamiennikami muszą być dokładnie opisane przez wykonawcę i przedłożone inspektorowi nadzoru do zatwierdzenia.</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t xml:space="preserve">Wykonawca zobowiązany jest do wykonania robót przy użyciu materiałów dopuszczonych do stosowania w budownictwie zgodnie z obowiązującymi przepisami. </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t>Wykonawca zobowiązany jest do przedłożenia Zamawiającemu do akceptacji wniosek o zatwierdzenie materiału lub urządzenia przynajmniej na 3 dni robocze przed jego wbudowaniem. We wniosku Wykonawca powinien udokumentować, że proponowane do wbudowania materiały i urządzenia spełniają przynajmniej ww. minimalne wymagania. Zaakceptowanie przez Zamawiającego zaproponowanego przez Wykonawcę materiału z konkretnego systemu lub technologii zobowiązuje Wykonawcę do stosowania pozostałych materiałów z tego systemu lub technologii (nie dopuszcza się stosowania wybiórczo materiałów z różnych technologii lub systemów).</w:t>
      </w:r>
    </w:p>
    <w:p w:rsidR="00981AF3" w:rsidRPr="008E4117" w:rsidRDefault="00981AF3" w:rsidP="008E4117">
      <w:pPr>
        <w:pStyle w:val="NoSpacing"/>
        <w:numPr>
          <w:ilvl w:val="0"/>
          <w:numId w:val="2"/>
        </w:numPr>
        <w:spacing w:before="0" w:beforeAutospacing="0" w:after="0" w:afterAutospacing="0"/>
        <w:ind w:left="-284" w:hanging="425"/>
        <w:jc w:val="both"/>
        <w:rPr>
          <w:color w:val="FF0000"/>
          <w:lang w:eastAsia="ko-KR"/>
        </w:rPr>
      </w:pPr>
      <w:r w:rsidRPr="008E4117">
        <w:rPr>
          <w:lang w:eastAsia="ko-KR"/>
        </w:rPr>
        <w:t>Wykonawca w ofercie winien uwzględnić koszty wykonania wymaganych właściwymi przepisami prób, badań, pomiarów i sprawdzeń oraz koszty uzyskania od właściwych organów odpowiednich zaświadczeń.</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rPr>
          <w:lang w:eastAsia="ko-KR"/>
        </w:rPr>
        <w:t>Wykonawca zlikwiduje teren budowy na własny koszt i doprowadzi teren do należytego stanu (pełnego uporządkowania) wraz z uporządkowaniem terenów i pomieszczeń przyległych.</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rPr>
          <w:lang w:eastAsia="ko-KR"/>
        </w:rPr>
        <w:t>Wykonawca ponosi wszelką odpowiedzialność za ewentualne szkody wobec Zamawiającego lub podmiotów i osób trzecich z tytułu prowadzonych robót.</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t>Zamawiający nie zapewnia terenu na czasowy odkład lub składowanie materiałów z rozbiórek i demontażu oraz pomieszczeń i terenu na cele magazynowo - socjalne.</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rPr>
          <w:lang w:eastAsia="ko-KR"/>
        </w:rPr>
        <w:t>Zamawiający nie zapewnia na potrzeby realizacji przedmiotu umowy punktów poboru energii elektrycznej i wody. Koszty przyłączenia, zainstalowania mierników i liczników oraz koszty zużycia wody i energii ponosi Wykonawca.</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t>Wykonawca zobowiązany jest wykonywać roboty w oparciu o obowiązujące przepisy prawa, normy, warunki techniczne, zasady wiedzy technicznej i sztuki budowlanej oraz wytyczne i wszelkie zalecenia uzgodnione do wykonania w czasie realizacji zadania ze służbami Zamawiającego (inspektorem nadzoru). Wykonawca powinien ująć w swojej ofercie cenowej wszystkie roboty towarzyszące i zabezpieczające a nie wyszczególnione w przedmiarze i opisie robót np. usunięcie mebli, sprzętu, innego wyposażenia ruchomego i ich ponowne wniesienie, zabezpieczenie okien, lamp, posadzek, stolarki drzwiowej i sprzętu zamontowanego na stałe, odłączenie sprzętu i urządzeń od mediów i ponowne podłączenie, demontaż osłon grzejników, parawanów, mediów i ponowny montaż oraz inne prace umożliwiające Wykonawcy wykonanie robót podstawowych ujętych w przedmiarze.</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t>Miejsce składowania czasowo usuniętego wyposażenia i sprzętu Wykonawca powinien uzgodnić z zarządcami poszczególnych placówek oświatowych i inspektorem nadzoru.</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rPr>
          <w:lang w:eastAsia="ko-KR"/>
        </w:rPr>
        <w:t>Kolorystykę elementów podlegających robotom należy dobrać w uzgodnieniu</w:t>
      </w:r>
      <w:r w:rsidRPr="008E4117">
        <w:rPr>
          <w:lang w:eastAsia="ko-KR"/>
        </w:rPr>
        <w:br/>
        <w:t>z przedstawicielem Zamawiającego – inspektorem nadzoru.</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t>Wykonawca na potrzeby odbioru zobowiązany jest do sporządzenia dokumentacji powykonawczej zawierającej co najmniej: protokoły częściowych odbiorów technicznych, atesty, certyfikaty i deklaracje zgodności na wbudowane urządzenia i materiały, karty katalogowe zastosowanych materiałów i urządzeń oraz wyniki i protokoły badań i sprawdzeń.</w:t>
      </w:r>
    </w:p>
    <w:p w:rsidR="00981AF3" w:rsidRPr="008E4117" w:rsidRDefault="00981AF3" w:rsidP="008E4117">
      <w:pPr>
        <w:pStyle w:val="NoSpacing"/>
        <w:numPr>
          <w:ilvl w:val="0"/>
          <w:numId w:val="2"/>
        </w:numPr>
        <w:spacing w:before="0" w:beforeAutospacing="0" w:after="0" w:afterAutospacing="0"/>
        <w:ind w:left="-284" w:hanging="425"/>
        <w:jc w:val="both"/>
        <w:rPr>
          <w:lang w:eastAsia="ko-KR"/>
        </w:rPr>
      </w:pPr>
      <w:r w:rsidRPr="008E4117">
        <w:t xml:space="preserve">Wykonawca zobowiązany jest udzielić na zrealizowane roboty gwarancji i rękojmi na okres </w:t>
      </w:r>
      <w:r>
        <w:t xml:space="preserve">minimum </w:t>
      </w:r>
      <w:r w:rsidRPr="008E4117">
        <w:t>36 miesięcy, a na zastosowane materiały gwarancję równą gwarancji producenta. Okres gwarancji liczony jest od dnia dokonania bezusterkowego odbioru zadania.</w:t>
      </w:r>
    </w:p>
    <w:p w:rsidR="00981AF3" w:rsidRPr="008E4117" w:rsidRDefault="00981AF3" w:rsidP="008E4117">
      <w:pPr>
        <w:ind w:left="-284" w:hanging="425"/>
        <w:jc w:val="both"/>
        <w:rPr>
          <w:rFonts w:ascii="Arial" w:hAnsi="Arial" w:cs="Arial"/>
        </w:rPr>
      </w:pPr>
    </w:p>
    <w:sectPr w:rsidR="00981AF3" w:rsidRPr="008E4117" w:rsidSect="009E74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4112"/>
    <w:multiLevelType w:val="hybridMultilevel"/>
    <w:tmpl w:val="A3266C8A"/>
    <w:lvl w:ilvl="0" w:tplc="FE22F0C6">
      <w:start w:val="1"/>
      <w:numFmt w:val="upperRoman"/>
      <w:lvlText w:val="%1&gt;"/>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A951FB4"/>
    <w:multiLevelType w:val="hybridMultilevel"/>
    <w:tmpl w:val="D31EA0D0"/>
    <w:lvl w:ilvl="0" w:tplc="B3A420FC">
      <w:start w:val="1"/>
      <w:numFmt w:val="decimal"/>
      <w:lvlText w:val="%1."/>
      <w:lvlJc w:val="left"/>
      <w:pPr>
        <w:ind w:left="360" w:hanging="360"/>
      </w:pPr>
      <w:rPr>
        <w:rFonts w:cs="Times New Roman"/>
        <w:color w:val="auto"/>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
    <w:nsid w:val="12586999"/>
    <w:multiLevelType w:val="hybridMultilevel"/>
    <w:tmpl w:val="E22E84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0075453"/>
    <w:multiLevelType w:val="hybridMultilevel"/>
    <w:tmpl w:val="441A3062"/>
    <w:lvl w:ilvl="0" w:tplc="9C04AE5A">
      <w:start w:val="1"/>
      <w:numFmt w:val="upperRoman"/>
      <w:lvlText w:val="%1."/>
      <w:lvlJc w:val="left"/>
      <w:pPr>
        <w:ind w:left="720" w:hanging="72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20981435"/>
    <w:multiLevelType w:val="hybridMultilevel"/>
    <w:tmpl w:val="5572702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21806121"/>
    <w:multiLevelType w:val="hybridMultilevel"/>
    <w:tmpl w:val="D4741A3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6">
    <w:nsid w:val="25851774"/>
    <w:multiLevelType w:val="hybridMultilevel"/>
    <w:tmpl w:val="5434B2D8"/>
    <w:lvl w:ilvl="0" w:tplc="949A4C42">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2F370CF5"/>
    <w:multiLevelType w:val="hybridMultilevel"/>
    <w:tmpl w:val="ABFC8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F9B0456"/>
    <w:multiLevelType w:val="hybridMultilevel"/>
    <w:tmpl w:val="F1668CE2"/>
    <w:lvl w:ilvl="0" w:tplc="298670E6">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429B69C7"/>
    <w:multiLevelType w:val="hybridMultilevel"/>
    <w:tmpl w:val="A3767096"/>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4D3002E4"/>
    <w:multiLevelType w:val="hybridMultilevel"/>
    <w:tmpl w:val="2C1466B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56A40897"/>
    <w:multiLevelType w:val="hybridMultilevel"/>
    <w:tmpl w:val="C7EC1E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593B6714"/>
    <w:multiLevelType w:val="hybridMultilevel"/>
    <w:tmpl w:val="B4D28216"/>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9DD43B3"/>
    <w:multiLevelType w:val="hybridMultilevel"/>
    <w:tmpl w:val="CD94206C"/>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A040B08"/>
    <w:multiLevelType w:val="hybridMultilevel"/>
    <w:tmpl w:val="1FA0A26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5EB5031C"/>
    <w:multiLevelType w:val="hybridMultilevel"/>
    <w:tmpl w:val="B00E9BF2"/>
    <w:lvl w:ilvl="0" w:tplc="177EA14A">
      <w:start w:val="1"/>
      <w:numFmt w:val="decimal"/>
      <w:lvlText w:val="%1."/>
      <w:lvlJc w:val="left"/>
      <w:pPr>
        <w:ind w:left="360" w:hanging="360"/>
      </w:pPr>
      <w:rPr>
        <w:rFonts w:cs="Times New Roman"/>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657A3596"/>
    <w:multiLevelType w:val="hybridMultilevel"/>
    <w:tmpl w:val="506EFF0C"/>
    <w:lvl w:ilvl="0" w:tplc="03E6FF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EFF0CC5"/>
    <w:multiLevelType w:val="hybridMultilevel"/>
    <w:tmpl w:val="0A2CB390"/>
    <w:lvl w:ilvl="0" w:tplc="2E72141C">
      <w:start w:val="1"/>
      <w:numFmt w:val="bullet"/>
      <w:lvlText w:val=""/>
      <w:lvlJc w:val="left"/>
      <w:pPr>
        <w:ind w:left="2507" w:hanging="360"/>
      </w:pPr>
      <w:rPr>
        <w:rFonts w:ascii="Symbol" w:hAnsi="Symbol" w:hint="default"/>
        <w:b w:val="0"/>
        <w:color w:val="auto"/>
      </w:rPr>
    </w:lvl>
    <w:lvl w:ilvl="1" w:tplc="04150019" w:tentative="1">
      <w:start w:val="1"/>
      <w:numFmt w:val="lowerLetter"/>
      <w:lvlText w:val="%2."/>
      <w:lvlJc w:val="left"/>
      <w:pPr>
        <w:ind w:left="1470" w:hanging="360"/>
      </w:pPr>
      <w:rPr>
        <w:rFonts w:cs="Times New Roman"/>
      </w:rPr>
    </w:lvl>
    <w:lvl w:ilvl="2" w:tplc="0415001B" w:tentative="1">
      <w:start w:val="1"/>
      <w:numFmt w:val="lowerRoman"/>
      <w:lvlText w:val="%3."/>
      <w:lvlJc w:val="right"/>
      <w:pPr>
        <w:ind w:left="2190" w:hanging="180"/>
      </w:pPr>
      <w:rPr>
        <w:rFonts w:cs="Times New Roman"/>
      </w:rPr>
    </w:lvl>
    <w:lvl w:ilvl="3" w:tplc="0415000F" w:tentative="1">
      <w:start w:val="1"/>
      <w:numFmt w:val="decimal"/>
      <w:lvlText w:val="%4."/>
      <w:lvlJc w:val="left"/>
      <w:pPr>
        <w:ind w:left="2910" w:hanging="360"/>
      </w:pPr>
      <w:rPr>
        <w:rFonts w:cs="Times New Roman"/>
      </w:rPr>
    </w:lvl>
    <w:lvl w:ilvl="4" w:tplc="04150019" w:tentative="1">
      <w:start w:val="1"/>
      <w:numFmt w:val="lowerLetter"/>
      <w:lvlText w:val="%5."/>
      <w:lvlJc w:val="left"/>
      <w:pPr>
        <w:ind w:left="3630" w:hanging="360"/>
      </w:pPr>
      <w:rPr>
        <w:rFonts w:cs="Times New Roman"/>
      </w:rPr>
    </w:lvl>
    <w:lvl w:ilvl="5" w:tplc="0415001B" w:tentative="1">
      <w:start w:val="1"/>
      <w:numFmt w:val="lowerRoman"/>
      <w:lvlText w:val="%6."/>
      <w:lvlJc w:val="right"/>
      <w:pPr>
        <w:ind w:left="4350" w:hanging="180"/>
      </w:pPr>
      <w:rPr>
        <w:rFonts w:cs="Times New Roman"/>
      </w:rPr>
    </w:lvl>
    <w:lvl w:ilvl="6" w:tplc="0415000F" w:tentative="1">
      <w:start w:val="1"/>
      <w:numFmt w:val="decimal"/>
      <w:lvlText w:val="%7."/>
      <w:lvlJc w:val="left"/>
      <w:pPr>
        <w:ind w:left="5070" w:hanging="360"/>
      </w:pPr>
      <w:rPr>
        <w:rFonts w:cs="Times New Roman"/>
      </w:rPr>
    </w:lvl>
    <w:lvl w:ilvl="7" w:tplc="04150019" w:tentative="1">
      <w:start w:val="1"/>
      <w:numFmt w:val="lowerLetter"/>
      <w:lvlText w:val="%8."/>
      <w:lvlJc w:val="left"/>
      <w:pPr>
        <w:ind w:left="5790" w:hanging="360"/>
      </w:pPr>
      <w:rPr>
        <w:rFonts w:cs="Times New Roman"/>
      </w:rPr>
    </w:lvl>
    <w:lvl w:ilvl="8" w:tplc="0415001B" w:tentative="1">
      <w:start w:val="1"/>
      <w:numFmt w:val="lowerRoman"/>
      <w:lvlText w:val="%9."/>
      <w:lvlJc w:val="right"/>
      <w:pPr>
        <w:ind w:left="6510" w:hanging="180"/>
      </w:pPr>
      <w:rPr>
        <w:rFonts w:cs="Times New Roman"/>
      </w:rPr>
    </w:lvl>
  </w:abstractNum>
  <w:abstractNum w:abstractNumId="18">
    <w:nsid w:val="710F1AF9"/>
    <w:multiLevelType w:val="hybridMultilevel"/>
    <w:tmpl w:val="7F1AAA90"/>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7D492304"/>
    <w:multiLevelType w:val="hybridMultilevel"/>
    <w:tmpl w:val="EC74D47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F5A045F"/>
    <w:multiLevelType w:val="hybridMultilevel"/>
    <w:tmpl w:val="C088CA5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16"/>
  </w:num>
  <w:num w:numId="4">
    <w:abstractNumId w:val="18"/>
  </w:num>
  <w:num w:numId="5">
    <w:abstractNumId w:val="13"/>
  </w:num>
  <w:num w:numId="6">
    <w:abstractNumId w:val="12"/>
  </w:num>
  <w:num w:numId="7">
    <w:abstractNumId w:val="5"/>
  </w:num>
  <w:num w:numId="8">
    <w:abstractNumId w:val="11"/>
  </w:num>
  <w:num w:numId="9">
    <w:abstractNumId w:val="10"/>
  </w:num>
  <w:num w:numId="10">
    <w:abstractNumId w:val="8"/>
  </w:num>
  <w:num w:numId="11">
    <w:abstractNumId w:val="20"/>
  </w:num>
  <w:num w:numId="12">
    <w:abstractNumId w:val="9"/>
  </w:num>
  <w:num w:numId="13">
    <w:abstractNumId w:val="19"/>
  </w:num>
  <w:num w:numId="14">
    <w:abstractNumId w:val="7"/>
  </w:num>
  <w:num w:numId="15">
    <w:abstractNumId w:val="14"/>
  </w:num>
  <w:num w:numId="16">
    <w:abstractNumId w:val="6"/>
  </w:num>
  <w:num w:numId="17">
    <w:abstractNumId w:val="15"/>
  </w:num>
  <w:num w:numId="18">
    <w:abstractNumId w:val="4"/>
  </w:num>
  <w:num w:numId="19">
    <w:abstractNumId w:val="17"/>
  </w:num>
  <w:num w:numId="20">
    <w:abstractNumId w:val="0"/>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3FAF"/>
    <w:rsid w:val="0005730F"/>
    <w:rsid w:val="00092910"/>
    <w:rsid w:val="000D79AA"/>
    <w:rsid w:val="00114096"/>
    <w:rsid w:val="00172EC6"/>
    <w:rsid w:val="001A572F"/>
    <w:rsid w:val="001B6DB5"/>
    <w:rsid w:val="001E7561"/>
    <w:rsid w:val="001F6DE0"/>
    <w:rsid w:val="0020343E"/>
    <w:rsid w:val="00207035"/>
    <w:rsid w:val="00227C32"/>
    <w:rsid w:val="00242B64"/>
    <w:rsid w:val="00254F18"/>
    <w:rsid w:val="00284FA8"/>
    <w:rsid w:val="002A4FD3"/>
    <w:rsid w:val="002C0C8C"/>
    <w:rsid w:val="002C6D92"/>
    <w:rsid w:val="002F0059"/>
    <w:rsid w:val="00312151"/>
    <w:rsid w:val="0033287E"/>
    <w:rsid w:val="00343340"/>
    <w:rsid w:val="00374504"/>
    <w:rsid w:val="00382B90"/>
    <w:rsid w:val="00384A92"/>
    <w:rsid w:val="003D0888"/>
    <w:rsid w:val="003D0C47"/>
    <w:rsid w:val="003F1202"/>
    <w:rsid w:val="00400544"/>
    <w:rsid w:val="00422275"/>
    <w:rsid w:val="004558D8"/>
    <w:rsid w:val="00460AA0"/>
    <w:rsid w:val="004704A8"/>
    <w:rsid w:val="00473559"/>
    <w:rsid w:val="00484E2A"/>
    <w:rsid w:val="004A4FFF"/>
    <w:rsid w:val="004A6109"/>
    <w:rsid w:val="004B4FCE"/>
    <w:rsid w:val="004C08A0"/>
    <w:rsid w:val="004C113E"/>
    <w:rsid w:val="004D4486"/>
    <w:rsid w:val="004F4D9E"/>
    <w:rsid w:val="004F53F0"/>
    <w:rsid w:val="0050169C"/>
    <w:rsid w:val="00535848"/>
    <w:rsid w:val="005648BA"/>
    <w:rsid w:val="00567D53"/>
    <w:rsid w:val="0057633D"/>
    <w:rsid w:val="00590C20"/>
    <w:rsid w:val="005B0469"/>
    <w:rsid w:val="005B09C9"/>
    <w:rsid w:val="005B1B36"/>
    <w:rsid w:val="005D67D1"/>
    <w:rsid w:val="005E7968"/>
    <w:rsid w:val="005F6BB5"/>
    <w:rsid w:val="0060152B"/>
    <w:rsid w:val="00603FCD"/>
    <w:rsid w:val="00624104"/>
    <w:rsid w:val="00632A00"/>
    <w:rsid w:val="0064200F"/>
    <w:rsid w:val="006750D6"/>
    <w:rsid w:val="00694921"/>
    <w:rsid w:val="006D0937"/>
    <w:rsid w:val="006E0B27"/>
    <w:rsid w:val="00717B4C"/>
    <w:rsid w:val="007427B4"/>
    <w:rsid w:val="007742E1"/>
    <w:rsid w:val="007B4B19"/>
    <w:rsid w:val="00820C62"/>
    <w:rsid w:val="008327EF"/>
    <w:rsid w:val="00860F6E"/>
    <w:rsid w:val="00895633"/>
    <w:rsid w:val="008E0E3C"/>
    <w:rsid w:val="008E4117"/>
    <w:rsid w:val="008E653A"/>
    <w:rsid w:val="008E7539"/>
    <w:rsid w:val="0091179B"/>
    <w:rsid w:val="00917528"/>
    <w:rsid w:val="009252E3"/>
    <w:rsid w:val="00940373"/>
    <w:rsid w:val="0094311F"/>
    <w:rsid w:val="009467D6"/>
    <w:rsid w:val="00963F0C"/>
    <w:rsid w:val="009641D6"/>
    <w:rsid w:val="00971056"/>
    <w:rsid w:val="00981AF3"/>
    <w:rsid w:val="009A1D00"/>
    <w:rsid w:val="009C2151"/>
    <w:rsid w:val="009C5875"/>
    <w:rsid w:val="009E749A"/>
    <w:rsid w:val="00A2399F"/>
    <w:rsid w:val="00A8446D"/>
    <w:rsid w:val="00A875EA"/>
    <w:rsid w:val="00AB3BA5"/>
    <w:rsid w:val="00AC2EFA"/>
    <w:rsid w:val="00AF0753"/>
    <w:rsid w:val="00AF0C5D"/>
    <w:rsid w:val="00AF5794"/>
    <w:rsid w:val="00B32E68"/>
    <w:rsid w:val="00B66363"/>
    <w:rsid w:val="00B82CC0"/>
    <w:rsid w:val="00B874A5"/>
    <w:rsid w:val="00B926C9"/>
    <w:rsid w:val="00BF3B38"/>
    <w:rsid w:val="00C00A1A"/>
    <w:rsid w:val="00C03A0E"/>
    <w:rsid w:val="00C21FBC"/>
    <w:rsid w:val="00C51B0A"/>
    <w:rsid w:val="00C54BEB"/>
    <w:rsid w:val="00C634D3"/>
    <w:rsid w:val="00C73FAF"/>
    <w:rsid w:val="00C8781B"/>
    <w:rsid w:val="00C9707B"/>
    <w:rsid w:val="00CA1036"/>
    <w:rsid w:val="00CD00BA"/>
    <w:rsid w:val="00CE1392"/>
    <w:rsid w:val="00CF60F1"/>
    <w:rsid w:val="00D07188"/>
    <w:rsid w:val="00D16B6F"/>
    <w:rsid w:val="00D267D0"/>
    <w:rsid w:val="00D358A6"/>
    <w:rsid w:val="00D3770E"/>
    <w:rsid w:val="00D5068C"/>
    <w:rsid w:val="00D723F5"/>
    <w:rsid w:val="00D80791"/>
    <w:rsid w:val="00E23BDB"/>
    <w:rsid w:val="00E7314A"/>
    <w:rsid w:val="00E95E97"/>
    <w:rsid w:val="00EC245A"/>
    <w:rsid w:val="00F039AE"/>
    <w:rsid w:val="00F33543"/>
    <w:rsid w:val="00F54D20"/>
    <w:rsid w:val="00F60BC0"/>
    <w:rsid w:val="00F66FD2"/>
    <w:rsid w:val="00F83C6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49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1056"/>
    <w:pPr>
      <w:ind w:left="720"/>
      <w:contextualSpacing/>
    </w:pPr>
  </w:style>
  <w:style w:type="paragraph" w:styleId="NoSpacing">
    <w:name w:val="No Spacing"/>
    <w:basedOn w:val="Normal"/>
    <w:uiPriority w:val="99"/>
    <w:qFormat/>
    <w:rsid w:val="00971056"/>
    <w:pPr>
      <w:spacing w:before="100" w:beforeAutospacing="1" w:after="100" w:afterAutospacing="1" w:line="240" w:lineRule="auto"/>
    </w:pPr>
    <w:rPr>
      <w:rFonts w:ascii="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767735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487</TotalTime>
  <Pages>10</Pages>
  <Words>4146</Words>
  <Characters>24881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preinstalacja</dc:creator>
  <cp:keywords/>
  <dc:description/>
  <cp:lastModifiedBy>m.palusinski</cp:lastModifiedBy>
  <cp:revision>53</cp:revision>
  <cp:lastPrinted>2017-05-12T09:14:00Z</cp:lastPrinted>
  <dcterms:created xsi:type="dcterms:W3CDTF">2017-05-11T09:49:00Z</dcterms:created>
  <dcterms:modified xsi:type="dcterms:W3CDTF">2017-05-24T09:58:00Z</dcterms:modified>
</cp:coreProperties>
</file>