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A5" w:rsidRPr="005C443F" w:rsidRDefault="004E73A5" w:rsidP="00F07B8F">
      <w:pPr>
        <w:ind w:left="-28" w:firstLine="28"/>
        <w:jc w:val="right"/>
      </w:pPr>
      <w:r w:rsidRPr="005C443F">
        <w:t>Załącznik nr 1</w:t>
      </w:r>
    </w:p>
    <w:p w:rsidR="004E73A5" w:rsidRPr="005C443F" w:rsidRDefault="004E73A5" w:rsidP="00F07B8F">
      <w:pPr>
        <w:ind w:left="-28" w:firstLine="28"/>
        <w:jc w:val="center"/>
      </w:pPr>
      <w:r w:rsidRPr="005C443F">
        <w:t>OPIS PRZEDMIOTU ZAMÓWIENIA</w:t>
      </w:r>
    </w:p>
    <w:p w:rsidR="004E73A5" w:rsidRPr="005C443F" w:rsidRDefault="004E73A5" w:rsidP="00F07B8F">
      <w:pPr>
        <w:pStyle w:val="ListParagraph"/>
        <w:ind w:left="-28" w:firstLine="28"/>
        <w:jc w:val="center"/>
        <w:rPr>
          <w:b/>
        </w:rPr>
      </w:pPr>
      <w:r w:rsidRPr="005C443F">
        <w:rPr>
          <w:b/>
        </w:rPr>
        <w:t>Remont obiektów inżynierskich w ciągu dróg publicznych</w:t>
      </w:r>
    </w:p>
    <w:p w:rsidR="004E73A5" w:rsidRPr="005C443F" w:rsidRDefault="004E73A5" w:rsidP="00F07B8F">
      <w:pPr>
        <w:pStyle w:val="ListParagraph"/>
        <w:ind w:left="-28" w:firstLine="28"/>
        <w:jc w:val="center"/>
        <w:rPr>
          <w:b/>
        </w:rPr>
      </w:pPr>
      <w:r w:rsidRPr="005C443F">
        <w:rPr>
          <w:b/>
        </w:rPr>
        <w:t>na terenie miasta Świętochłowice</w:t>
      </w:r>
    </w:p>
    <w:p w:rsidR="004E73A5" w:rsidRPr="005C443F" w:rsidRDefault="004E73A5" w:rsidP="00F07B8F">
      <w:pPr>
        <w:pStyle w:val="ListParagraph"/>
        <w:ind w:left="-28" w:firstLine="28"/>
        <w:jc w:val="both"/>
        <w:rPr>
          <w:b/>
        </w:rPr>
      </w:pPr>
    </w:p>
    <w:p w:rsidR="004E73A5" w:rsidRPr="005C443F" w:rsidRDefault="004E73A5" w:rsidP="00F07B8F">
      <w:pPr>
        <w:pStyle w:val="ListParagraph"/>
        <w:ind w:left="-28" w:firstLine="28"/>
      </w:pPr>
      <w:r w:rsidRPr="005C443F">
        <w:t xml:space="preserve">Przedmiotem zamówienia jest remont obiektów inżynierskich w ciągu dróg publicznych na terenie miasta Świętochłowice. </w:t>
      </w:r>
    </w:p>
    <w:p w:rsidR="004E73A5" w:rsidRPr="005C443F" w:rsidRDefault="004E73A5" w:rsidP="00F07B8F">
      <w:pPr>
        <w:pStyle w:val="ListParagraph"/>
        <w:ind w:left="-28" w:firstLine="28"/>
      </w:pPr>
    </w:p>
    <w:p w:rsidR="004E73A5" w:rsidRPr="005C443F" w:rsidRDefault="004E73A5" w:rsidP="00F07B8F">
      <w:pPr>
        <w:pStyle w:val="ListParagraph"/>
        <w:ind w:left="-28" w:firstLine="28"/>
      </w:pPr>
      <w:r w:rsidRPr="005C443F">
        <w:t>Na przedmiot zamówienia składają się następujące części:</w:t>
      </w:r>
    </w:p>
    <w:p w:rsidR="004E73A5" w:rsidRPr="005C443F" w:rsidRDefault="004E73A5" w:rsidP="00F07B8F">
      <w:pPr>
        <w:pStyle w:val="ListParagraph"/>
        <w:ind w:left="-28" w:firstLine="28"/>
      </w:pPr>
      <w:r w:rsidRPr="005C443F">
        <w:t xml:space="preserve">Część I – Przebudowa (zabezpieczenie) przepustu nieczynnej kolei wąskotorowej w ciągu ul. Śląskiej w Świętochłowicach </w:t>
      </w:r>
    </w:p>
    <w:p w:rsidR="004E73A5" w:rsidRPr="005C443F" w:rsidRDefault="004E73A5" w:rsidP="00F07B8F">
      <w:pPr>
        <w:pStyle w:val="ListParagraph"/>
        <w:ind w:left="-28" w:firstLine="28"/>
      </w:pPr>
      <w:r w:rsidRPr="005C443F">
        <w:t xml:space="preserve">Część II - Remont przejścia podziemnego w ciągu ul. Pocztowej pod DTŚ w Świętochłowicach </w:t>
      </w:r>
    </w:p>
    <w:p w:rsidR="004E73A5" w:rsidRPr="005C443F" w:rsidRDefault="004E73A5" w:rsidP="00F07B8F">
      <w:pPr>
        <w:pStyle w:val="ListParagraph"/>
        <w:spacing w:after="0"/>
        <w:ind w:left="-28" w:firstLine="28"/>
        <w:jc w:val="both"/>
      </w:pPr>
    </w:p>
    <w:p w:rsidR="004E73A5" w:rsidRPr="005C443F" w:rsidRDefault="004E73A5" w:rsidP="007F2C79">
      <w:pPr>
        <w:pStyle w:val="ListParagraph"/>
        <w:ind w:left="-28" w:firstLine="28"/>
        <w:jc w:val="both"/>
      </w:pPr>
      <w:r w:rsidRPr="005C443F">
        <w:t xml:space="preserve">Część I - przebudowa (zabezpieczenie) przepustu nieczynnej kolei wąskotorowej w ciągu ul. Śląskiej w Świętochłowicach </w:t>
      </w:r>
    </w:p>
    <w:p w:rsidR="004E73A5" w:rsidRPr="005C443F" w:rsidRDefault="004E73A5" w:rsidP="007F2C79">
      <w:pPr>
        <w:pStyle w:val="ListParagraph"/>
        <w:ind w:left="-28" w:firstLine="28"/>
        <w:jc w:val="both"/>
      </w:pPr>
      <w:r w:rsidRPr="005C443F">
        <w:t>Zakres rzeczowy przedmiotu zamówienia obejmuje w szczególności:</w:t>
      </w:r>
    </w:p>
    <w:p w:rsidR="004E73A5" w:rsidRPr="005C443F" w:rsidRDefault="004E73A5" w:rsidP="007F2C79">
      <w:pPr>
        <w:pStyle w:val="ListParagraph"/>
        <w:numPr>
          <w:ilvl w:val="0"/>
          <w:numId w:val="31"/>
        </w:numPr>
        <w:tabs>
          <w:tab w:val="clear" w:pos="0"/>
          <w:tab w:val="num" w:pos="360"/>
        </w:tabs>
        <w:ind w:left="360"/>
        <w:jc w:val="both"/>
      </w:pPr>
      <w:r w:rsidRPr="005C443F">
        <w:t>Udrożnienie światła przepustu</w:t>
      </w:r>
    </w:p>
    <w:p w:rsidR="004E73A5" w:rsidRPr="005C443F" w:rsidRDefault="004E73A5" w:rsidP="007F2C79">
      <w:pPr>
        <w:pStyle w:val="ListParagraph"/>
        <w:numPr>
          <w:ilvl w:val="0"/>
          <w:numId w:val="31"/>
        </w:numPr>
        <w:tabs>
          <w:tab w:val="clear" w:pos="0"/>
          <w:tab w:val="num" w:pos="360"/>
        </w:tabs>
        <w:ind w:left="360"/>
        <w:jc w:val="both"/>
      </w:pPr>
      <w:r w:rsidRPr="005C443F">
        <w:t>Przygotowanie podłoża pod ułożenie betonu</w:t>
      </w:r>
    </w:p>
    <w:p w:rsidR="004E73A5" w:rsidRPr="005C443F" w:rsidRDefault="004E73A5" w:rsidP="007F2C79">
      <w:pPr>
        <w:pStyle w:val="ListParagraph"/>
        <w:numPr>
          <w:ilvl w:val="0"/>
          <w:numId w:val="31"/>
        </w:numPr>
        <w:tabs>
          <w:tab w:val="clear" w:pos="0"/>
          <w:tab w:val="num" w:pos="360"/>
        </w:tabs>
        <w:ind w:left="360"/>
        <w:jc w:val="both"/>
      </w:pPr>
      <w:r w:rsidRPr="005C443F">
        <w:t>Wypełnienie światła przepust betonem klasy C12/15 w celu zabezpieczenia przestrzeni pod obiektem</w:t>
      </w:r>
    </w:p>
    <w:p w:rsidR="004E73A5" w:rsidRPr="005C443F" w:rsidRDefault="004E73A5" w:rsidP="007F2C79">
      <w:pPr>
        <w:pStyle w:val="ListParagraph"/>
        <w:numPr>
          <w:ilvl w:val="0"/>
          <w:numId w:val="31"/>
        </w:numPr>
        <w:tabs>
          <w:tab w:val="clear" w:pos="0"/>
          <w:tab w:val="num" w:pos="360"/>
        </w:tabs>
        <w:ind w:left="360"/>
        <w:jc w:val="both"/>
      </w:pPr>
      <w:r w:rsidRPr="005C443F">
        <w:t>Demontaż pozostałości słupków balustrady</w:t>
      </w:r>
    </w:p>
    <w:p w:rsidR="004E73A5" w:rsidRPr="005C443F" w:rsidRDefault="004E73A5" w:rsidP="007F2C79">
      <w:pPr>
        <w:pStyle w:val="ListParagraph"/>
        <w:numPr>
          <w:ilvl w:val="0"/>
          <w:numId w:val="31"/>
        </w:numPr>
        <w:tabs>
          <w:tab w:val="clear" w:pos="0"/>
          <w:tab w:val="num" w:pos="360"/>
        </w:tabs>
        <w:ind w:left="360"/>
        <w:jc w:val="both"/>
      </w:pPr>
      <w:r w:rsidRPr="005C443F">
        <w:t xml:space="preserve">Montaż rur osłonowych Φ110 w świetle przepustu </w:t>
      </w:r>
    </w:p>
    <w:p w:rsidR="004E73A5" w:rsidRPr="005C443F" w:rsidRDefault="004E73A5" w:rsidP="007F2C79">
      <w:pPr>
        <w:pStyle w:val="ListParagraph"/>
        <w:numPr>
          <w:ilvl w:val="0"/>
          <w:numId w:val="31"/>
        </w:numPr>
        <w:tabs>
          <w:tab w:val="clear" w:pos="0"/>
          <w:tab w:val="num" w:pos="360"/>
        </w:tabs>
        <w:ind w:left="360"/>
        <w:jc w:val="both"/>
      </w:pPr>
      <w:r w:rsidRPr="005C443F">
        <w:t>Uporządkowanie terenu wokół przepustu</w:t>
      </w:r>
    </w:p>
    <w:p w:rsidR="004E73A5" w:rsidRPr="005C443F" w:rsidRDefault="004E73A5" w:rsidP="007F2C79">
      <w:pPr>
        <w:pStyle w:val="ListParagraph"/>
        <w:numPr>
          <w:ilvl w:val="0"/>
          <w:numId w:val="31"/>
        </w:numPr>
        <w:tabs>
          <w:tab w:val="clear" w:pos="0"/>
          <w:tab w:val="num" w:pos="360"/>
        </w:tabs>
        <w:ind w:left="360"/>
        <w:jc w:val="both"/>
      </w:pPr>
      <w:r w:rsidRPr="005C443F">
        <w:t xml:space="preserve">Profilacja skarp przy obiekcie </w:t>
      </w:r>
    </w:p>
    <w:p w:rsidR="004E73A5" w:rsidRPr="005C443F" w:rsidRDefault="004E73A5" w:rsidP="007F2C79">
      <w:pPr>
        <w:pStyle w:val="ListParagraph"/>
        <w:ind w:left="-28" w:firstLine="28"/>
      </w:pPr>
    </w:p>
    <w:p w:rsidR="004E73A5" w:rsidRPr="005C443F" w:rsidRDefault="004E73A5" w:rsidP="007F2C79">
      <w:pPr>
        <w:pStyle w:val="ListParagraph"/>
        <w:ind w:left="-28" w:firstLine="28"/>
      </w:pPr>
      <w:r w:rsidRPr="005C443F">
        <w:t xml:space="preserve">Część II - remont przejścia podziemnego w ciągu ul. Pocztowej pod DTŚ w Świętochłowicach </w:t>
      </w:r>
    </w:p>
    <w:p w:rsidR="004E73A5" w:rsidRPr="005C443F" w:rsidRDefault="004E73A5" w:rsidP="007F2C79">
      <w:pPr>
        <w:pStyle w:val="ListParagraph"/>
        <w:ind w:left="-28" w:firstLine="28"/>
      </w:pPr>
      <w:r w:rsidRPr="005C443F">
        <w:t>Zakres rzeczowy przedmiotu zamówienia obejmuje w szczególności:</w:t>
      </w:r>
    </w:p>
    <w:p w:rsidR="004E73A5" w:rsidRPr="005C443F" w:rsidRDefault="004E73A5" w:rsidP="007F2C79">
      <w:pPr>
        <w:pStyle w:val="ListParagraph"/>
        <w:numPr>
          <w:ilvl w:val="0"/>
          <w:numId w:val="33"/>
        </w:numPr>
        <w:tabs>
          <w:tab w:val="clear" w:pos="0"/>
          <w:tab w:val="num" w:pos="360"/>
        </w:tabs>
        <w:ind w:left="0" w:firstLine="0"/>
      </w:pPr>
      <w:r w:rsidRPr="005C443F">
        <w:t>Zabezpieczenia antykorozyjne stalowych elementów wyposażenia przejść</w:t>
      </w:r>
    </w:p>
    <w:p w:rsidR="004E73A5" w:rsidRPr="005C443F" w:rsidRDefault="004E73A5" w:rsidP="007F2C79">
      <w:pPr>
        <w:pStyle w:val="ListParagraph"/>
        <w:numPr>
          <w:ilvl w:val="0"/>
          <w:numId w:val="33"/>
        </w:numPr>
        <w:tabs>
          <w:tab w:val="clear" w:pos="0"/>
          <w:tab w:val="num" w:pos="360"/>
        </w:tabs>
        <w:ind w:left="0" w:firstLine="0"/>
      </w:pPr>
      <w:r w:rsidRPr="005C443F">
        <w:t>Uszczelnienie dylatacji, montaż nowych blach osłonowych dylatacji</w:t>
      </w:r>
    </w:p>
    <w:p w:rsidR="004E73A5" w:rsidRPr="005C443F" w:rsidRDefault="004E73A5" w:rsidP="007F2C79">
      <w:pPr>
        <w:pStyle w:val="ListParagraph"/>
        <w:numPr>
          <w:ilvl w:val="0"/>
          <w:numId w:val="33"/>
        </w:numPr>
        <w:tabs>
          <w:tab w:val="clear" w:pos="0"/>
          <w:tab w:val="num" w:pos="360"/>
        </w:tabs>
        <w:ind w:left="0" w:firstLine="0"/>
      </w:pPr>
      <w:r w:rsidRPr="005C443F">
        <w:t>Wykonanie nowego oświetlenie w technologii LED</w:t>
      </w:r>
    </w:p>
    <w:p w:rsidR="004E73A5" w:rsidRPr="005C443F" w:rsidRDefault="004E73A5" w:rsidP="007F2C79">
      <w:pPr>
        <w:pStyle w:val="ListParagraph"/>
        <w:numPr>
          <w:ilvl w:val="0"/>
          <w:numId w:val="33"/>
        </w:numPr>
        <w:tabs>
          <w:tab w:val="clear" w:pos="0"/>
          <w:tab w:val="num" w:pos="360"/>
        </w:tabs>
        <w:ind w:left="0" w:firstLine="0"/>
      </w:pPr>
      <w:r w:rsidRPr="005C443F">
        <w:t>Wymiana odwodnienia liniowego przejścia</w:t>
      </w:r>
    </w:p>
    <w:p w:rsidR="004E73A5" w:rsidRPr="005C443F" w:rsidRDefault="004E73A5" w:rsidP="007F2C79">
      <w:pPr>
        <w:pStyle w:val="ListParagraph"/>
        <w:numPr>
          <w:ilvl w:val="0"/>
          <w:numId w:val="33"/>
        </w:numPr>
        <w:tabs>
          <w:tab w:val="clear" w:pos="0"/>
          <w:tab w:val="num" w:pos="360"/>
        </w:tabs>
        <w:ind w:left="0" w:firstLine="0"/>
      </w:pPr>
      <w:r w:rsidRPr="005C443F">
        <w:t>Naprawy PCC i zabezpieczenia antykorozyjne powierzchni betonowych</w:t>
      </w:r>
    </w:p>
    <w:p w:rsidR="004E73A5" w:rsidRPr="005C443F" w:rsidRDefault="004E73A5" w:rsidP="007F2C79">
      <w:pPr>
        <w:pStyle w:val="ListParagraph"/>
        <w:numPr>
          <w:ilvl w:val="0"/>
          <w:numId w:val="33"/>
        </w:numPr>
        <w:tabs>
          <w:tab w:val="clear" w:pos="0"/>
          <w:tab w:val="num" w:pos="360"/>
        </w:tabs>
        <w:ind w:left="0" w:firstLine="0"/>
      </w:pPr>
      <w:r w:rsidRPr="005C443F">
        <w:t>Wymiana nawierzchni w przejściu dla pieszych</w:t>
      </w:r>
    </w:p>
    <w:p w:rsidR="004E73A5" w:rsidRPr="005C443F" w:rsidRDefault="004E73A5" w:rsidP="007F2C79">
      <w:pPr>
        <w:pStyle w:val="ListParagraph"/>
        <w:numPr>
          <w:ilvl w:val="0"/>
          <w:numId w:val="33"/>
        </w:numPr>
        <w:tabs>
          <w:tab w:val="clear" w:pos="0"/>
          <w:tab w:val="num" w:pos="360"/>
        </w:tabs>
        <w:ind w:left="0" w:firstLine="0"/>
      </w:pPr>
      <w:r w:rsidRPr="005C443F">
        <w:t xml:space="preserve">Umocnienie stożków przyobiektowych </w:t>
      </w:r>
    </w:p>
    <w:p w:rsidR="004E73A5" w:rsidRPr="005C443F" w:rsidRDefault="004E73A5" w:rsidP="00F07B8F">
      <w:pPr>
        <w:pStyle w:val="ListParagraph"/>
        <w:spacing w:after="0"/>
        <w:ind w:left="-28" w:firstLine="28"/>
        <w:jc w:val="both"/>
      </w:pPr>
    </w:p>
    <w:p w:rsidR="004E73A5" w:rsidRPr="005C443F" w:rsidRDefault="004E73A5" w:rsidP="00F07B8F">
      <w:pPr>
        <w:pStyle w:val="NoSpacing"/>
        <w:spacing w:before="0" w:beforeAutospacing="0" w:after="0" w:afterAutospacing="0"/>
        <w:ind w:left="-28" w:firstLine="28"/>
        <w:jc w:val="both"/>
        <w:rPr>
          <w:rFonts w:ascii="Calibri" w:hAnsi="Calibri"/>
          <w:b/>
          <w:sz w:val="22"/>
          <w:szCs w:val="22"/>
          <w:lang w:eastAsia="ko-KR"/>
        </w:rPr>
      </w:pPr>
      <w:r w:rsidRPr="005C443F">
        <w:rPr>
          <w:rFonts w:ascii="Calibri" w:hAnsi="Calibri"/>
          <w:b/>
          <w:sz w:val="22"/>
          <w:szCs w:val="22"/>
          <w:lang w:eastAsia="ko-KR"/>
        </w:rPr>
        <w:t xml:space="preserve">Szczegółowy zakres prac, będących przedmiotem zamówienia, zawarty jest w opisie przedmiotu zamówienia, dokumentacjach projektowych, przedmiarach robót, STWiORB, które to dokumenty stanowią załączniki SIWZ.  </w:t>
      </w:r>
    </w:p>
    <w:p w:rsidR="004E73A5" w:rsidRPr="005C443F" w:rsidRDefault="004E73A5" w:rsidP="00F07B8F">
      <w:pPr>
        <w:pStyle w:val="NoSpacing"/>
        <w:spacing w:before="0" w:beforeAutospacing="0" w:after="0" w:afterAutospacing="0"/>
        <w:ind w:left="-28" w:firstLine="28"/>
        <w:jc w:val="both"/>
        <w:rPr>
          <w:rFonts w:ascii="Calibri" w:hAnsi="Calibri"/>
          <w:b/>
          <w:sz w:val="22"/>
          <w:szCs w:val="22"/>
          <w:lang w:eastAsia="ko-KR"/>
        </w:rPr>
      </w:pPr>
    </w:p>
    <w:p w:rsidR="004E73A5" w:rsidRPr="005C443F" w:rsidRDefault="004E73A5" w:rsidP="00F07B8F">
      <w:pPr>
        <w:pStyle w:val="NoSpacing"/>
        <w:spacing w:before="0" w:beforeAutospacing="0" w:after="0" w:afterAutospacing="0"/>
        <w:ind w:left="-28" w:firstLine="28"/>
        <w:jc w:val="both"/>
        <w:rPr>
          <w:rFonts w:ascii="Calibri" w:hAnsi="Calibri"/>
          <w:b/>
          <w:sz w:val="22"/>
          <w:szCs w:val="22"/>
          <w:lang w:eastAsia="ko-KR"/>
        </w:rPr>
      </w:pPr>
      <w:r w:rsidRPr="005C443F">
        <w:rPr>
          <w:rFonts w:ascii="Calibri" w:hAnsi="Calibri"/>
          <w:b/>
          <w:sz w:val="22"/>
          <w:szCs w:val="22"/>
          <w:lang w:eastAsia="ko-KR"/>
        </w:rPr>
        <w:t>Rysunki i część opisowa dokumentacji projektowej oraz przedmiary i STWiORB są dokumentami wzajemnie się uzupełniającymi. Wszystkie roboty budowlane i elementy ujęte w opisie, a nie ujęte na rysunkach i/lub ujęte na rysunkach a nie ujęte w opisie oraz odpowiednio w STWiORB i/lub w przedmiarach robót, winne być traktowane tak jakby były ujęte w każdym z wymienionych dokumentów. Dokumenty te należy rozpatrywać łącznie.</w:t>
      </w:r>
    </w:p>
    <w:p w:rsidR="004E73A5" w:rsidRPr="005C443F" w:rsidRDefault="004E73A5" w:rsidP="00F07B8F">
      <w:pPr>
        <w:pStyle w:val="NoSpacing"/>
        <w:spacing w:before="0" w:beforeAutospacing="0" w:after="0" w:afterAutospacing="0"/>
        <w:ind w:left="-28" w:firstLine="28"/>
        <w:jc w:val="both"/>
        <w:rPr>
          <w:rFonts w:ascii="Calibri" w:hAnsi="Calibri"/>
          <w:sz w:val="22"/>
          <w:szCs w:val="22"/>
          <w:lang w:eastAsia="ko-KR"/>
        </w:rPr>
      </w:pPr>
    </w:p>
    <w:p w:rsidR="004E73A5" w:rsidRPr="005C443F" w:rsidRDefault="004E73A5" w:rsidP="007F2C79">
      <w:pPr>
        <w:pStyle w:val="ListParagraph"/>
        <w:spacing w:after="0"/>
        <w:ind w:left="-28"/>
        <w:jc w:val="both"/>
      </w:pPr>
      <w:r w:rsidRPr="005C443F">
        <w:t>Obowiązki wykonawcy oraz wymagania realizacyjne wspólne dla każdej z części zamówienia:</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Przed sporządzeniem oferty zaleca się przeprowadzenie wizji lokalnej w terenie, w celu sprawdzenia warunków wykonania niniejszego zamówienia i właściwego oszacowania ceny ofertowej zamówienia.</w:t>
      </w:r>
    </w:p>
    <w:p w:rsidR="004E73A5" w:rsidRPr="005C443F" w:rsidRDefault="004E73A5" w:rsidP="005C443F">
      <w:pPr>
        <w:numPr>
          <w:ilvl w:val="0"/>
          <w:numId w:val="34"/>
        </w:numPr>
        <w:spacing w:after="0" w:line="240" w:lineRule="auto"/>
        <w:ind w:right="-30"/>
        <w:jc w:val="both"/>
      </w:pPr>
      <w:r w:rsidRPr="005C443F">
        <w:t xml:space="preserve">Materiały i elementy  pozyskane z rozbiórek stanowią własność Zamawiającego. Koszt związany z rozbiórką, transportem i utylizacją materiałów z rozbiórek nie nadających się do ponownego wbudowania Wykonawca   powinien ująć w cenie ofertowej. Pozyskanie miejsca utylizacji tych materiałów stanowi obowiązek Wykonawcy. Materiał nadający się do ponownego wykorzystania Wykonawca na własny koszt przewiezie na składowisko odpadów komunalnych położone przy ulicy Wojska Polskiego w Świętochłowicach. </w:t>
      </w:r>
    </w:p>
    <w:p w:rsidR="004E73A5" w:rsidRPr="005C443F" w:rsidRDefault="004E73A5" w:rsidP="005C443F">
      <w:pPr>
        <w:numPr>
          <w:ilvl w:val="0"/>
          <w:numId w:val="34"/>
        </w:numPr>
        <w:spacing w:after="0" w:line="240" w:lineRule="auto"/>
        <w:ind w:right="-30"/>
        <w:jc w:val="both"/>
      </w:pPr>
      <w:r w:rsidRPr="005C443F">
        <w:t>Wykonawca dostarczy Zamawiającemu, w celu jego akceptacji, harmonogram rzeczowo- terminowy realizacji robót do 3 dni od daty zawarcia umowy.</w:t>
      </w:r>
    </w:p>
    <w:p w:rsidR="004E73A5" w:rsidRPr="005C443F" w:rsidRDefault="004E73A5" w:rsidP="005C443F">
      <w:pPr>
        <w:numPr>
          <w:ilvl w:val="0"/>
          <w:numId w:val="34"/>
        </w:numPr>
        <w:spacing w:after="0" w:line="240" w:lineRule="auto"/>
        <w:ind w:right="-30"/>
        <w:jc w:val="both"/>
      </w:pPr>
      <w:r w:rsidRPr="005C443F">
        <w:rPr>
          <w:rFonts w:eastAsia="Times New Roman"/>
        </w:rPr>
        <w:t>W przypadku zmiany terminów realizacji inwestycji określonych w harmonogramie, Wykonawca zobowiązany jest do aktualizacji harmonogramu w terminie do 3 dni od dnia wystąpienia okoliczności powodujących zmianę terminów wynikających z harmonogramu oraz uzyskania akceptacji zmiany przez Zamawiającego.</w:t>
      </w:r>
    </w:p>
    <w:p w:rsidR="004E73A5" w:rsidRPr="005C443F" w:rsidRDefault="004E73A5" w:rsidP="005C443F">
      <w:pPr>
        <w:numPr>
          <w:ilvl w:val="0"/>
          <w:numId w:val="34"/>
        </w:numPr>
        <w:spacing w:after="0" w:line="240" w:lineRule="auto"/>
        <w:ind w:right="-30"/>
        <w:jc w:val="both"/>
      </w:pPr>
      <w:r w:rsidRPr="005C443F">
        <w:rPr>
          <w:rFonts w:eastAsia="Times New Roman"/>
        </w:rPr>
        <w:t>Wykonawca zobowiązany jest do niezwłocznego informowania o ewentualnych okolicznościach, które mogą spowodować niedotrzymanie terminów wynikających z harmonogramu, przerwanie robót, zmianę zakresu robót.</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zobowiązany jest w trakcie realizacji zapewnić udział kierownika robót na ewentualnych naradach koordynacyjnych, organizowanych przez Zamawiającego w jego siedzibie.</w:t>
      </w:r>
      <w:r w:rsidRPr="005C443F">
        <w:t xml:space="preserve"> Wykonawca zobowiązany jest do zapewnienia stałej dyspozycyjności osób wchodzących w skład kierownictwa budowy w zakresie kontaktu telefonicznego oraz drogą elektroniczną (mail). </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 xml:space="preserve">Wykonawca zobowiązany jest do należytego zabezpieczenia terenu budowy i interesów osób trzecich, zapewnienia warunków bezpieczeństwa związanego z budową oraz właściwej ochrony środowiska. </w:t>
      </w:r>
    </w:p>
    <w:p w:rsidR="004E73A5" w:rsidRPr="005C443F" w:rsidRDefault="004E73A5" w:rsidP="005C443F">
      <w:pPr>
        <w:numPr>
          <w:ilvl w:val="0"/>
          <w:numId w:val="34"/>
        </w:numPr>
        <w:spacing w:after="0" w:line="240" w:lineRule="auto"/>
        <w:ind w:right="-30"/>
        <w:jc w:val="both"/>
        <w:rPr>
          <w:rFonts w:eastAsia="Times New Roman"/>
        </w:rPr>
      </w:pPr>
      <w:r w:rsidRPr="005C443F">
        <w:t>Wykonawca zobowiązany jest do ponoszenia odpowiedzialności za organizację i bezpieczne</w:t>
      </w:r>
      <w:r w:rsidRPr="005C443F">
        <w:rPr>
          <w:rFonts w:eastAsia="Times New Roman"/>
        </w:rPr>
        <w:t xml:space="preserve"> dojazdy i przejścia dla innych przez rejon objęty pracami oraz do ponoszenia odpowiedzialności za ewentualne szkody wynikłe z tytułu prowadzonych prac, w tym wobec osób trzecich.</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 xml:space="preserve">Wykonawca zobowiązany jest w rejonie prowadzonych robót do utrzymania ruchu publicznego. </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zobowiązany jest prowadzić roboty budowlane w taki sposób, aby możliwe było ciągłe funkcjonowanie obiektów zlokalizowanych w rejonie prowadzenia robót.</w:t>
      </w:r>
    </w:p>
    <w:p w:rsidR="004E73A5" w:rsidRPr="005C443F" w:rsidRDefault="004E73A5" w:rsidP="005C443F">
      <w:pPr>
        <w:numPr>
          <w:ilvl w:val="0"/>
          <w:numId w:val="34"/>
        </w:numPr>
        <w:spacing w:after="0" w:line="240" w:lineRule="auto"/>
        <w:ind w:right="-30"/>
        <w:jc w:val="both"/>
        <w:rPr>
          <w:rFonts w:eastAsia="Times New Roman"/>
        </w:rPr>
      </w:pPr>
      <w:r w:rsidRPr="005C443F">
        <w:rPr>
          <w:lang w:eastAsia="ar-SA"/>
        </w:rPr>
        <w:t>Wykonawca, na czas prowadzenia remontu/ów obiektów, na własny koszt wykona projekt/y organizacji ruchu / projekty zabezpieczenia robót  wraz z jego/ich realizacją (uzgodniony/e na etapie projektowania z Referatem Zarządu Dróg i Spraw Komunalnych w Wydziale Inwestycji i Spraw Komunalnych).</w:t>
      </w:r>
      <w:r w:rsidRPr="005C443F">
        <w:t xml:space="preserve"> </w:t>
      </w:r>
    </w:p>
    <w:p w:rsidR="004E73A5" w:rsidRPr="005C443F" w:rsidRDefault="004E73A5" w:rsidP="005C443F">
      <w:pPr>
        <w:numPr>
          <w:ilvl w:val="0"/>
          <w:numId w:val="34"/>
        </w:numPr>
        <w:spacing w:after="0" w:line="240" w:lineRule="auto"/>
        <w:ind w:right="-30"/>
        <w:jc w:val="both"/>
      </w:pPr>
      <w:r w:rsidRPr="005C443F">
        <w:rPr>
          <w:lang w:eastAsia="ar-SA"/>
        </w:rPr>
        <w:t>Zatwierdzony/e projekt/y tymczasowej zmiany organizacji ruchu / projekty zabezpieczenia robót  należy dostarczyć w 3 egzemplarzach do Referatu Zarządu Dróg i Spraw Komunalnych w Wydziale Inwestycji i Spraw Komunalnych na 10 dni przed jej/ich wprowadzeniem.</w:t>
      </w:r>
    </w:p>
    <w:p w:rsidR="004E73A5" w:rsidRPr="005C443F" w:rsidRDefault="004E73A5" w:rsidP="005C443F">
      <w:pPr>
        <w:numPr>
          <w:ilvl w:val="0"/>
          <w:numId w:val="34"/>
        </w:numPr>
        <w:spacing w:after="0" w:line="240" w:lineRule="auto"/>
        <w:ind w:right="-30"/>
        <w:jc w:val="both"/>
      </w:pPr>
      <w:r w:rsidRPr="005C443F">
        <w:rPr>
          <w:lang w:eastAsia="ar-SA"/>
        </w:rPr>
        <w:t xml:space="preserve">Koszty projektów czasowej zmiany organizacji ruchu/ zabezpieczenia robót, jej wprowadzenia, utrzymania oraz likwidacji ponosi Wykonawca. </w:t>
      </w:r>
    </w:p>
    <w:p w:rsidR="004E73A5" w:rsidRPr="005C443F" w:rsidRDefault="004E73A5" w:rsidP="005C443F">
      <w:pPr>
        <w:numPr>
          <w:ilvl w:val="0"/>
          <w:numId w:val="34"/>
        </w:numPr>
        <w:spacing w:after="0" w:line="240" w:lineRule="auto"/>
        <w:ind w:right="-30"/>
        <w:jc w:val="both"/>
      </w:pPr>
      <w:r w:rsidRPr="005C443F">
        <w:t xml:space="preserve">Wykonawca zobowiązany jest do zorganizowania terenu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 </w:t>
      </w:r>
    </w:p>
    <w:p w:rsidR="004E73A5" w:rsidRPr="005C443F" w:rsidRDefault="004E73A5" w:rsidP="005C443F">
      <w:pPr>
        <w:numPr>
          <w:ilvl w:val="0"/>
          <w:numId w:val="34"/>
        </w:numPr>
        <w:spacing w:after="0" w:line="240" w:lineRule="auto"/>
        <w:ind w:right="-30"/>
        <w:jc w:val="both"/>
      </w:pPr>
      <w:r w:rsidRPr="005C443F">
        <w:t xml:space="preserve">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t>
      </w:r>
    </w:p>
    <w:p w:rsidR="004E73A5" w:rsidRPr="005C443F" w:rsidRDefault="004E73A5" w:rsidP="005C443F">
      <w:pPr>
        <w:numPr>
          <w:ilvl w:val="0"/>
          <w:numId w:val="34"/>
        </w:numPr>
        <w:spacing w:after="0" w:line="240" w:lineRule="auto"/>
        <w:ind w:right="-30"/>
        <w:jc w:val="both"/>
      </w:pPr>
      <w:r w:rsidRPr="005C443F">
        <w:rPr>
          <w:rFonts w:eastAsia="Times New Roman"/>
        </w:rPr>
        <w:t>Wykonawca zobowiązany jest do codziennego zabezpieczenia, uporządkowania i utrzymania w czystości terenu po zakończeniu prac.</w:t>
      </w:r>
    </w:p>
    <w:p w:rsidR="004E73A5" w:rsidRPr="005C443F" w:rsidRDefault="004E73A5" w:rsidP="005C443F">
      <w:pPr>
        <w:numPr>
          <w:ilvl w:val="0"/>
          <w:numId w:val="34"/>
        </w:numPr>
        <w:spacing w:after="0" w:line="240" w:lineRule="auto"/>
        <w:ind w:right="-30"/>
        <w:jc w:val="both"/>
      </w:pPr>
      <w:r w:rsidRPr="005C443F">
        <w:t xml:space="preserve">Wykonawca zobowiązany jest zgłosić zamiar rozpoczęcia robót (dla zadania nr 1) spółce Tramwaje Śląskie oraz dla obu zadań właściwym gestorom sieci, pod których nadzorem winny być wykonywane roboty.  Koszt nadzorów branżowych leży po stronie Wykonawcy. </w:t>
      </w:r>
    </w:p>
    <w:p w:rsidR="004E73A5" w:rsidRPr="005C443F" w:rsidRDefault="004E73A5" w:rsidP="005C443F">
      <w:pPr>
        <w:numPr>
          <w:ilvl w:val="0"/>
          <w:numId w:val="34"/>
        </w:numPr>
        <w:spacing w:after="0" w:line="240" w:lineRule="auto"/>
        <w:ind w:right="-30"/>
        <w:jc w:val="both"/>
        <w:rPr>
          <w:rFonts w:eastAsia="Times New Roman"/>
        </w:rPr>
      </w:pPr>
      <w:r w:rsidRPr="005C443F">
        <w:t xml:space="preserve">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 </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zobowiązany jest do wykonania robót przy użyciu materiałów nowych, dopuszczonych do stosowania w budownictwie zgodnie z obowiązującymi przepisami.</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zobowiązany jest do przedłożenia Zamawiającemu do akceptacji wniosek o zatwierdzenie materiału lub urządzenia przynajmniej na 7 dni przed jego wbudowaniem. We wniosku Wykonawca powinien udokumentować, że proponowane do wbudowania materiały i urządzenia spełniają wymagania Zamawiającego. Zaakceptowanie przez Zamawiającego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 przypadku, gdy w dokumentacji projektowej zostały wskazane znaki towarowe, patenty lub pochodzenie materiałów i urządzeń, zamawiający dopuszcza oferowanie materiałów i urządzeń równoważnych, pod warunkiem, że zagwarantują one uzyskanie parametrów technicznych i eksploatacyjnych nie gorszych od założonych w dokumentacji. Ciężar udowodnienia, że materiał (wyrób) jest równoważny w stosunku do wyrobu określonego przez Zamawiającego, spoczywa na Wykonawcy.</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Gdziekolwiek w dokumentacji powołane są konkretne normy i przepisy, które spełniać mają materiały, sprzęt i inne towary oraz wykonane i zbadane roboty, będą obowiązywać postanowienia najnowszego wydania lub poprawionego wydania powołanych norm i przepisów, o ile w specyfikacji nie postanowiono inaczej.</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inspektora nadzoru.</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Różnice pomiędzy powołanymi normami a ich proponowanymi zamiennikami muszą być dokładnie opisane przez wykonawcę i przedłożone inspektorowi nadzoru do zatwierdzenia.</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zobowiązany jest wykonywać roboty w oparciu o obowiązujące przepisy prawa, normy, warunki techniczne, zasady wiedzy technicznej i sztuki budowlanej, wytyczne i wszelkie zalecenia uzgodnione do wykonania w czasie realizacji zadania ze służbami Zamawiającego (inspektorem nadzoru).</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Zamawiający nie zapewnia terenu na czasowy odkład lub składowanie materiałów oraz pomieszczeń i terenu na cele magazynowo - socjalne.</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Zamawiający nie zapewnia na potrzeby realizacji przedmiotu umowy punktów poboru energii elektrycznej i wody. Koszty przyłączenia, zainstalowania mierników i liczników oraz koszty zużycia wody i energii ponosi Wykonawca.</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Zaplecze budowy Wykonawca organizuje na własny koszt i we własnym zakresie.</w:t>
      </w:r>
    </w:p>
    <w:p w:rsidR="004E73A5" w:rsidRPr="005C443F" w:rsidRDefault="004E73A5" w:rsidP="005C443F">
      <w:pPr>
        <w:numPr>
          <w:ilvl w:val="0"/>
          <w:numId w:val="34"/>
        </w:numPr>
        <w:spacing w:after="0" w:line="240" w:lineRule="auto"/>
        <w:ind w:right="-30"/>
        <w:jc w:val="both"/>
        <w:rPr>
          <w:rFonts w:eastAsia="Times New Roman"/>
        </w:rPr>
      </w:pPr>
      <w:r w:rsidRPr="005C443F">
        <w:t>Wykonawca zlikwiduje teren budowy na własny koszt i doprowadzi teren do należytego stanu (pełnego uporządkowania) wraz z uporządkowaniem terenów przyległych.</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ponosi wszelką odpowiedzialność za ewentualne szkody wobec Zamawiającego lub podmiotów i osób trzecich z tytułu prowadzonych robót.</w:t>
      </w:r>
    </w:p>
    <w:p w:rsidR="004E73A5" w:rsidRPr="005C443F" w:rsidRDefault="004E73A5" w:rsidP="005C443F">
      <w:pPr>
        <w:numPr>
          <w:ilvl w:val="0"/>
          <w:numId w:val="34"/>
        </w:numPr>
        <w:spacing w:after="0" w:line="240" w:lineRule="auto"/>
        <w:ind w:right="-30"/>
        <w:jc w:val="both"/>
        <w:rPr>
          <w:rFonts w:eastAsia="Times New Roman"/>
        </w:rPr>
      </w:pPr>
      <w:r w:rsidRPr="005C443F">
        <w:t>Wykonawca w ofercie winien uwzględnić koszty wykonania wymaganych właściwymi przepisami prób, badań i pomiarów oraz koszty uzyskania od właściwych organów i gestorów sieci odpowiednich zaświadczeń.</w:t>
      </w:r>
    </w:p>
    <w:p w:rsidR="004E73A5" w:rsidRPr="005C443F" w:rsidRDefault="004E73A5" w:rsidP="005C443F">
      <w:pPr>
        <w:numPr>
          <w:ilvl w:val="0"/>
          <w:numId w:val="34"/>
        </w:numPr>
        <w:spacing w:after="0" w:line="240" w:lineRule="auto"/>
        <w:ind w:right="-30"/>
        <w:jc w:val="both"/>
        <w:rPr>
          <w:rFonts w:eastAsia="Times New Roman"/>
        </w:rPr>
      </w:pPr>
      <w:r w:rsidRPr="005C443F">
        <w:t xml:space="preserve">Zamawiający wymaga od Wykonawcy udzielenia gwarancji i rękojmi za wady fizyczne na okres </w:t>
      </w:r>
      <w:r>
        <w:t xml:space="preserve">minimum 36 miesięcy </w:t>
      </w:r>
      <w:r w:rsidRPr="005C443F">
        <w:t>licząc od daty odbioru końcowego bez zastrzeżeń robót budowlanych, natomiast na materiały i urządzenia gwarancji producenta, licząc od dnia odbioru końcowego przedmiotu zamówienia.</w:t>
      </w:r>
    </w:p>
    <w:p w:rsidR="004E73A5" w:rsidRPr="005C443F" w:rsidRDefault="004E73A5" w:rsidP="005C443F">
      <w:pPr>
        <w:numPr>
          <w:ilvl w:val="0"/>
          <w:numId w:val="34"/>
        </w:numPr>
        <w:spacing w:after="0" w:line="240" w:lineRule="auto"/>
        <w:ind w:right="-30"/>
        <w:jc w:val="both"/>
        <w:rPr>
          <w:rFonts w:eastAsia="Times New Roman"/>
        </w:rPr>
      </w:pPr>
      <w:r w:rsidRPr="005C443F">
        <w:rPr>
          <w:rFonts w:eastAsia="Times New Roman"/>
        </w:rPr>
        <w:t>Wykonawca na potrzeby odbioru zobowiązany jest do sporządzenia dokumentacji powykonawczej z załączonym zbiorem atestów, certyfikatów i deklaracji zgodności/właściwości użytkowych dotyczących zabudowanych materiałów i urządzeń, protokołów badań i sprawdzeń, protokoły odbiorów przez gestorów sieci. Dokumentację powykonawczą należy dostarczyć w 2 egzemplarzach w wersji papierowej oraz w wersji elektronicznej zapisanej na nośniku typu pendrive.</w:t>
      </w:r>
    </w:p>
    <w:p w:rsidR="004E73A5" w:rsidRPr="005C443F" w:rsidRDefault="004E73A5" w:rsidP="005C443F">
      <w:pPr>
        <w:numPr>
          <w:ilvl w:val="0"/>
          <w:numId w:val="34"/>
        </w:numPr>
        <w:spacing w:after="0" w:line="240" w:lineRule="auto"/>
        <w:ind w:right="-30"/>
        <w:jc w:val="both"/>
      </w:pPr>
      <w:r w:rsidRPr="005C443F">
        <w:t>Wykonawca powinien ująć w swojej ofercie cenowej wszystkie roboty towarzyszące i zabezpieczające a niewyszczególnione w przedmiarze i opisie robót oraz inne prace umożliwiające Wykonawcy wykonanie robót podstawowych ujętych w przedmiarze oraz dokumentacji projektowej, a także koszt wszystkich ww. czynności.</w:t>
      </w:r>
    </w:p>
    <w:p w:rsidR="004E73A5" w:rsidRPr="005C443F" w:rsidRDefault="004E73A5" w:rsidP="003D654B">
      <w:pPr>
        <w:pStyle w:val="NoSpacing"/>
        <w:spacing w:before="0" w:beforeAutospacing="0" w:after="0" w:afterAutospacing="0"/>
        <w:jc w:val="both"/>
        <w:rPr>
          <w:rFonts w:ascii="Calibri" w:hAnsi="Calibri"/>
          <w:sz w:val="22"/>
          <w:szCs w:val="22"/>
        </w:rPr>
      </w:pPr>
    </w:p>
    <w:sectPr w:rsidR="004E73A5" w:rsidRPr="005C443F" w:rsidSect="009E74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3A5" w:rsidRDefault="004E73A5" w:rsidP="0085508E">
      <w:pPr>
        <w:spacing w:after="0" w:line="240" w:lineRule="auto"/>
      </w:pPr>
      <w:r>
        <w:separator/>
      </w:r>
    </w:p>
  </w:endnote>
  <w:endnote w:type="continuationSeparator" w:id="0">
    <w:p w:rsidR="004E73A5" w:rsidRDefault="004E73A5" w:rsidP="00855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3A5" w:rsidRDefault="004E73A5" w:rsidP="0085508E">
      <w:pPr>
        <w:spacing w:after="0" w:line="240" w:lineRule="auto"/>
      </w:pPr>
      <w:r>
        <w:separator/>
      </w:r>
    </w:p>
  </w:footnote>
  <w:footnote w:type="continuationSeparator" w:id="0">
    <w:p w:rsidR="004E73A5" w:rsidRDefault="004E73A5" w:rsidP="008550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112"/>
    <w:multiLevelType w:val="hybridMultilevel"/>
    <w:tmpl w:val="A3266C8A"/>
    <w:lvl w:ilvl="0" w:tplc="FE22F0C6">
      <w:start w:val="1"/>
      <w:numFmt w:val="upperRoman"/>
      <w:lvlText w:val="%1&gt;"/>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A951FB4"/>
    <w:multiLevelType w:val="hybridMultilevel"/>
    <w:tmpl w:val="D31EA0D0"/>
    <w:lvl w:ilvl="0" w:tplc="B3A420FC">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
    <w:nsid w:val="12586999"/>
    <w:multiLevelType w:val="hybridMultilevel"/>
    <w:tmpl w:val="E22E8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A32C37"/>
    <w:multiLevelType w:val="hybridMultilevel"/>
    <w:tmpl w:val="0EB219B8"/>
    <w:lvl w:ilvl="0" w:tplc="04150003">
      <w:start w:val="1"/>
      <w:numFmt w:val="bullet"/>
      <w:lvlText w:val="o"/>
      <w:lvlJc w:val="left"/>
      <w:pPr>
        <w:ind w:left="436" w:hanging="360"/>
      </w:pPr>
      <w:rPr>
        <w:rFonts w:ascii="Courier New" w:hAnsi="Courier New" w:hint="default"/>
      </w:rPr>
    </w:lvl>
    <w:lvl w:ilvl="1" w:tplc="04150003" w:tentative="1">
      <w:start w:val="1"/>
      <w:numFmt w:val="bullet"/>
      <w:lvlText w:val="o"/>
      <w:lvlJc w:val="left"/>
      <w:pPr>
        <w:ind w:left="1156" w:hanging="360"/>
      </w:pPr>
      <w:rPr>
        <w:rFonts w:ascii="Courier New" w:hAnsi="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
    <w:nsid w:val="20075453"/>
    <w:multiLevelType w:val="hybridMultilevel"/>
    <w:tmpl w:val="441A3062"/>
    <w:lvl w:ilvl="0" w:tplc="9C04AE5A">
      <w:start w:val="1"/>
      <w:numFmt w:val="upperRoman"/>
      <w:lvlText w:val="%1."/>
      <w:lvlJc w:val="left"/>
      <w:pPr>
        <w:ind w:left="720" w:hanging="72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20981435"/>
    <w:multiLevelType w:val="hybridMultilevel"/>
    <w:tmpl w:val="557270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1377D2B"/>
    <w:multiLevelType w:val="hybridMultilevel"/>
    <w:tmpl w:val="6512E68A"/>
    <w:lvl w:ilvl="0" w:tplc="A99C52B4">
      <w:start w:val="1"/>
      <w:numFmt w:val="bullet"/>
      <w:lvlText w:val="-"/>
      <w:lvlJc w:val="left"/>
      <w:pPr>
        <w:tabs>
          <w:tab w:val="num" w:pos="0"/>
        </w:tabs>
        <w:ind w:hanging="360"/>
      </w:pPr>
      <w:rPr>
        <w:rFonts w:ascii="Calibri" w:hAnsi="Calibri"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7">
    <w:nsid w:val="21806121"/>
    <w:multiLevelType w:val="hybridMultilevel"/>
    <w:tmpl w:val="D4741A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8">
    <w:nsid w:val="25851774"/>
    <w:multiLevelType w:val="hybridMultilevel"/>
    <w:tmpl w:val="5434B2D8"/>
    <w:lvl w:ilvl="0" w:tplc="949A4C42">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25CF1E42"/>
    <w:multiLevelType w:val="hybridMultilevel"/>
    <w:tmpl w:val="5D8E9094"/>
    <w:lvl w:ilvl="0" w:tplc="E0107ADE">
      <w:start w:val="1"/>
      <w:numFmt w:val="decimal"/>
      <w:lvlText w:val="%1."/>
      <w:lvlJc w:val="left"/>
      <w:pPr>
        <w:ind w:left="786"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2F370CF5"/>
    <w:multiLevelType w:val="hybridMultilevel"/>
    <w:tmpl w:val="ABFC8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9B0456"/>
    <w:multiLevelType w:val="hybridMultilevel"/>
    <w:tmpl w:val="F1668CE2"/>
    <w:lvl w:ilvl="0" w:tplc="298670E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77A05DC"/>
    <w:multiLevelType w:val="hybridMultilevel"/>
    <w:tmpl w:val="DDE41F7E"/>
    <w:lvl w:ilvl="0" w:tplc="A99C52B4">
      <w:start w:val="1"/>
      <w:numFmt w:val="bullet"/>
      <w:lvlText w:val="-"/>
      <w:lvlJc w:val="left"/>
      <w:pPr>
        <w:tabs>
          <w:tab w:val="num" w:pos="0"/>
        </w:tabs>
        <w:ind w:hanging="360"/>
      </w:pPr>
      <w:rPr>
        <w:rFonts w:ascii="Calibri" w:hAnsi="Calibri"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3">
    <w:nsid w:val="4193570D"/>
    <w:multiLevelType w:val="hybridMultilevel"/>
    <w:tmpl w:val="926A85A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4">
    <w:nsid w:val="429B69C7"/>
    <w:multiLevelType w:val="hybridMultilevel"/>
    <w:tmpl w:val="A376709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B1F39A5"/>
    <w:multiLevelType w:val="hybridMultilevel"/>
    <w:tmpl w:val="63AC260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D3002E4"/>
    <w:multiLevelType w:val="hybridMultilevel"/>
    <w:tmpl w:val="2C1466B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51BE3849"/>
    <w:multiLevelType w:val="hybridMultilevel"/>
    <w:tmpl w:val="AAD41CC8"/>
    <w:lvl w:ilvl="0" w:tplc="9DE27062">
      <w:start w:val="1"/>
      <w:numFmt w:val="decimal"/>
      <w:lvlText w:val="%1."/>
      <w:lvlJc w:val="left"/>
      <w:pPr>
        <w:ind w:left="720" w:hanging="360"/>
      </w:pPr>
      <w:rPr>
        <w:rFonts w:cs="Times New Roman"/>
        <w:color w:val="auto"/>
      </w:rPr>
    </w:lvl>
    <w:lvl w:ilvl="1" w:tplc="779E639E">
      <w:numFmt w:val="bullet"/>
      <w:lvlText w:val="•"/>
      <w:lvlJc w:val="left"/>
      <w:pPr>
        <w:ind w:left="1440" w:hanging="360"/>
      </w:pPr>
      <w:rPr>
        <w:rFonts w:ascii="Arial" w:eastAsia="Times New Roman" w:hAnsi="Aria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56A40897"/>
    <w:multiLevelType w:val="hybridMultilevel"/>
    <w:tmpl w:val="C7EC1E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593B6714"/>
    <w:multiLevelType w:val="hybridMultilevel"/>
    <w:tmpl w:val="B4D2821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9DD43B3"/>
    <w:multiLevelType w:val="hybridMultilevel"/>
    <w:tmpl w:val="CD94206C"/>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A040B08"/>
    <w:multiLevelType w:val="hybridMultilevel"/>
    <w:tmpl w:val="1FA0A26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E216248"/>
    <w:multiLevelType w:val="multilevel"/>
    <w:tmpl w:val="C7FECFD4"/>
    <w:lvl w:ilvl="0">
      <w:start w:val="1"/>
      <w:numFmt w:val="bullet"/>
      <w:lvlText w:val=""/>
      <w:lvlJc w:val="left"/>
      <w:pPr>
        <w:ind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3">
    <w:nsid w:val="5E273A09"/>
    <w:multiLevelType w:val="multilevel"/>
    <w:tmpl w:val="C7FECFD4"/>
    <w:lvl w:ilvl="0">
      <w:start w:val="1"/>
      <w:numFmt w:val="bullet"/>
      <w:lvlText w:val=""/>
      <w:lvlJc w:val="left"/>
      <w:pPr>
        <w:ind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4">
    <w:nsid w:val="5EB5031C"/>
    <w:multiLevelType w:val="hybridMultilevel"/>
    <w:tmpl w:val="B00E9BF2"/>
    <w:lvl w:ilvl="0" w:tplc="177EA14A">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657A3596"/>
    <w:multiLevelType w:val="hybridMultilevel"/>
    <w:tmpl w:val="506EFF0C"/>
    <w:lvl w:ilvl="0" w:tplc="03E6FF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ABC6C88"/>
    <w:multiLevelType w:val="hybridMultilevel"/>
    <w:tmpl w:val="B5FE4BF6"/>
    <w:lvl w:ilvl="0" w:tplc="03E6FF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6EFF0CC5"/>
    <w:multiLevelType w:val="hybridMultilevel"/>
    <w:tmpl w:val="0A2CB390"/>
    <w:lvl w:ilvl="0" w:tplc="2E72141C">
      <w:start w:val="1"/>
      <w:numFmt w:val="bullet"/>
      <w:lvlText w:val=""/>
      <w:lvlJc w:val="left"/>
      <w:pPr>
        <w:ind w:left="2507" w:hanging="360"/>
      </w:pPr>
      <w:rPr>
        <w:rFonts w:ascii="Symbol" w:hAnsi="Symbol" w:hint="default"/>
        <w:b w:val="0"/>
        <w:color w:val="auto"/>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28">
    <w:nsid w:val="710F1AF9"/>
    <w:multiLevelType w:val="hybridMultilevel"/>
    <w:tmpl w:val="7F1AAA90"/>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710744E"/>
    <w:multiLevelType w:val="hybridMultilevel"/>
    <w:tmpl w:val="D31EA0D0"/>
    <w:lvl w:ilvl="0" w:tplc="B3A420FC">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0">
    <w:nsid w:val="79255A02"/>
    <w:multiLevelType w:val="hybridMultilevel"/>
    <w:tmpl w:val="C7FECFD4"/>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31">
    <w:nsid w:val="7D492304"/>
    <w:multiLevelType w:val="hybridMultilevel"/>
    <w:tmpl w:val="EC74D47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F5A045F"/>
    <w:multiLevelType w:val="hybridMultilevel"/>
    <w:tmpl w:val="C088CA5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25"/>
  </w:num>
  <w:num w:numId="4">
    <w:abstractNumId w:val="28"/>
  </w:num>
  <w:num w:numId="5">
    <w:abstractNumId w:val="20"/>
  </w:num>
  <w:num w:numId="6">
    <w:abstractNumId w:val="19"/>
  </w:num>
  <w:num w:numId="7">
    <w:abstractNumId w:val="7"/>
  </w:num>
  <w:num w:numId="8">
    <w:abstractNumId w:val="18"/>
  </w:num>
  <w:num w:numId="9">
    <w:abstractNumId w:val="16"/>
  </w:num>
  <w:num w:numId="10">
    <w:abstractNumId w:val="11"/>
  </w:num>
  <w:num w:numId="11">
    <w:abstractNumId w:val="32"/>
  </w:num>
  <w:num w:numId="12">
    <w:abstractNumId w:val="14"/>
  </w:num>
  <w:num w:numId="13">
    <w:abstractNumId w:val="31"/>
  </w:num>
  <w:num w:numId="14">
    <w:abstractNumId w:val="10"/>
  </w:num>
  <w:num w:numId="15">
    <w:abstractNumId w:val="21"/>
  </w:num>
  <w:num w:numId="16">
    <w:abstractNumId w:val="8"/>
  </w:num>
  <w:num w:numId="17">
    <w:abstractNumId w:val="24"/>
  </w:num>
  <w:num w:numId="18">
    <w:abstractNumId w:val="5"/>
  </w:num>
  <w:num w:numId="19">
    <w:abstractNumId w:val="27"/>
  </w:num>
  <w:num w:numId="20">
    <w:abstractNumId w:val="0"/>
  </w:num>
  <w:num w:numId="21">
    <w:abstractNumId w:val="4"/>
  </w:num>
  <w:num w:numId="22">
    <w:abstractNumId w:val="13"/>
  </w:num>
  <w:num w:numId="23">
    <w:abstractNumId w:val="3"/>
  </w:num>
  <w:num w:numId="2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3"/>
  </w:num>
  <w:num w:numId="31">
    <w:abstractNumId w:val="12"/>
  </w:num>
  <w:num w:numId="32">
    <w:abstractNumId w:val="22"/>
  </w:num>
  <w:num w:numId="33">
    <w:abstractNumId w:val="6"/>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FAF"/>
    <w:rsid w:val="00002FED"/>
    <w:rsid w:val="0005730F"/>
    <w:rsid w:val="00092910"/>
    <w:rsid w:val="000A44C7"/>
    <w:rsid w:val="000D79AA"/>
    <w:rsid w:val="00114096"/>
    <w:rsid w:val="00172EC6"/>
    <w:rsid w:val="001964B1"/>
    <w:rsid w:val="001A572F"/>
    <w:rsid w:val="001B6DB5"/>
    <w:rsid w:val="001E7561"/>
    <w:rsid w:val="001F6DE0"/>
    <w:rsid w:val="0020343E"/>
    <w:rsid w:val="00207035"/>
    <w:rsid w:val="00227C32"/>
    <w:rsid w:val="00242B64"/>
    <w:rsid w:val="00254F18"/>
    <w:rsid w:val="00262738"/>
    <w:rsid w:val="00281AB8"/>
    <w:rsid w:val="00284FA8"/>
    <w:rsid w:val="002A4FD3"/>
    <w:rsid w:val="002C6D92"/>
    <w:rsid w:val="002F0059"/>
    <w:rsid w:val="0033287E"/>
    <w:rsid w:val="00343340"/>
    <w:rsid w:val="00367BC1"/>
    <w:rsid w:val="00374504"/>
    <w:rsid w:val="00382B90"/>
    <w:rsid w:val="00384A92"/>
    <w:rsid w:val="003B1C4C"/>
    <w:rsid w:val="003D0888"/>
    <w:rsid w:val="003D0C47"/>
    <w:rsid w:val="003D2288"/>
    <w:rsid w:val="003D654B"/>
    <w:rsid w:val="00400544"/>
    <w:rsid w:val="00422275"/>
    <w:rsid w:val="00460AA0"/>
    <w:rsid w:val="004704A8"/>
    <w:rsid w:val="00473559"/>
    <w:rsid w:val="004751C6"/>
    <w:rsid w:val="004827BD"/>
    <w:rsid w:val="00484E2A"/>
    <w:rsid w:val="004A4FFF"/>
    <w:rsid w:val="004A6109"/>
    <w:rsid w:val="004B4FCE"/>
    <w:rsid w:val="004C08A0"/>
    <w:rsid w:val="004C7435"/>
    <w:rsid w:val="004D4486"/>
    <w:rsid w:val="004E73A5"/>
    <w:rsid w:val="004F4D9E"/>
    <w:rsid w:val="004F53F0"/>
    <w:rsid w:val="0050169C"/>
    <w:rsid w:val="00535848"/>
    <w:rsid w:val="00544761"/>
    <w:rsid w:val="0054735E"/>
    <w:rsid w:val="005648BA"/>
    <w:rsid w:val="00567D53"/>
    <w:rsid w:val="0057633D"/>
    <w:rsid w:val="00590C20"/>
    <w:rsid w:val="005A069E"/>
    <w:rsid w:val="005B0469"/>
    <w:rsid w:val="005B09C9"/>
    <w:rsid w:val="005B1B36"/>
    <w:rsid w:val="005B3286"/>
    <w:rsid w:val="005C443F"/>
    <w:rsid w:val="005D67D1"/>
    <w:rsid w:val="005E7968"/>
    <w:rsid w:val="005F0E94"/>
    <w:rsid w:val="005F6BB5"/>
    <w:rsid w:val="0060152B"/>
    <w:rsid w:val="00603FCD"/>
    <w:rsid w:val="00624104"/>
    <w:rsid w:val="00632A00"/>
    <w:rsid w:val="0064200F"/>
    <w:rsid w:val="00656D0E"/>
    <w:rsid w:val="006750D6"/>
    <w:rsid w:val="00694921"/>
    <w:rsid w:val="006D0937"/>
    <w:rsid w:val="006E0B27"/>
    <w:rsid w:val="006E3470"/>
    <w:rsid w:val="00717B4C"/>
    <w:rsid w:val="0072334B"/>
    <w:rsid w:val="007427B4"/>
    <w:rsid w:val="0076739B"/>
    <w:rsid w:val="007742E1"/>
    <w:rsid w:val="007B4B19"/>
    <w:rsid w:val="007F2C79"/>
    <w:rsid w:val="00820C62"/>
    <w:rsid w:val="008327EF"/>
    <w:rsid w:val="0085508E"/>
    <w:rsid w:val="00860F6E"/>
    <w:rsid w:val="00895633"/>
    <w:rsid w:val="008D53B4"/>
    <w:rsid w:val="008E0E3C"/>
    <w:rsid w:val="008E4117"/>
    <w:rsid w:val="008E653A"/>
    <w:rsid w:val="008E7539"/>
    <w:rsid w:val="0091179B"/>
    <w:rsid w:val="009143A9"/>
    <w:rsid w:val="00917528"/>
    <w:rsid w:val="009252E3"/>
    <w:rsid w:val="0092687D"/>
    <w:rsid w:val="00937930"/>
    <w:rsid w:val="00940373"/>
    <w:rsid w:val="0094311F"/>
    <w:rsid w:val="009467D6"/>
    <w:rsid w:val="00963F0C"/>
    <w:rsid w:val="009641D6"/>
    <w:rsid w:val="00971056"/>
    <w:rsid w:val="009947F1"/>
    <w:rsid w:val="009A1D00"/>
    <w:rsid w:val="009C282B"/>
    <w:rsid w:val="009C5875"/>
    <w:rsid w:val="009E749A"/>
    <w:rsid w:val="009F5A7B"/>
    <w:rsid w:val="00A2399F"/>
    <w:rsid w:val="00A531BE"/>
    <w:rsid w:val="00A8446D"/>
    <w:rsid w:val="00A875EA"/>
    <w:rsid w:val="00A96762"/>
    <w:rsid w:val="00AC1DD5"/>
    <w:rsid w:val="00AC2EFA"/>
    <w:rsid w:val="00AC7685"/>
    <w:rsid w:val="00AF0753"/>
    <w:rsid w:val="00AF0C5D"/>
    <w:rsid w:val="00AF5794"/>
    <w:rsid w:val="00B169A0"/>
    <w:rsid w:val="00B32E68"/>
    <w:rsid w:val="00B66363"/>
    <w:rsid w:val="00B82CC0"/>
    <w:rsid w:val="00B83A9E"/>
    <w:rsid w:val="00B874A5"/>
    <w:rsid w:val="00B926C9"/>
    <w:rsid w:val="00BE404D"/>
    <w:rsid w:val="00BF3B38"/>
    <w:rsid w:val="00C00A1A"/>
    <w:rsid w:val="00C03A0E"/>
    <w:rsid w:val="00C21FBC"/>
    <w:rsid w:val="00C51B0A"/>
    <w:rsid w:val="00C54BEB"/>
    <w:rsid w:val="00C634D3"/>
    <w:rsid w:val="00C73FAF"/>
    <w:rsid w:val="00C8781B"/>
    <w:rsid w:val="00C9707B"/>
    <w:rsid w:val="00CA1036"/>
    <w:rsid w:val="00CD00BA"/>
    <w:rsid w:val="00CE1392"/>
    <w:rsid w:val="00CE6414"/>
    <w:rsid w:val="00CF60F1"/>
    <w:rsid w:val="00D07188"/>
    <w:rsid w:val="00D16B6F"/>
    <w:rsid w:val="00D24587"/>
    <w:rsid w:val="00D267D0"/>
    <w:rsid w:val="00D358A6"/>
    <w:rsid w:val="00D3770E"/>
    <w:rsid w:val="00D5068C"/>
    <w:rsid w:val="00D71A34"/>
    <w:rsid w:val="00D723F5"/>
    <w:rsid w:val="00D80791"/>
    <w:rsid w:val="00D80DB2"/>
    <w:rsid w:val="00E22A46"/>
    <w:rsid w:val="00E23BDB"/>
    <w:rsid w:val="00E4426B"/>
    <w:rsid w:val="00E7314A"/>
    <w:rsid w:val="00E95E97"/>
    <w:rsid w:val="00EC245A"/>
    <w:rsid w:val="00EE1C14"/>
    <w:rsid w:val="00F039AE"/>
    <w:rsid w:val="00F07B8F"/>
    <w:rsid w:val="00F33543"/>
    <w:rsid w:val="00F54D20"/>
    <w:rsid w:val="00F60BC0"/>
    <w:rsid w:val="00F66FD2"/>
    <w:rsid w:val="00F83C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056"/>
    <w:pPr>
      <w:ind w:left="720"/>
      <w:contextualSpacing/>
    </w:pPr>
  </w:style>
  <w:style w:type="paragraph" w:styleId="NoSpacing">
    <w:name w:val="No Spacing"/>
    <w:basedOn w:val="Normal"/>
    <w:uiPriority w:val="99"/>
    <w:qFormat/>
    <w:rsid w:val="00971056"/>
    <w:pPr>
      <w:spacing w:before="100" w:beforeAutospacing="1" w:after="100" w:afterAutospacing="1" w:line="240" w:lineRule="auto"/>
    </w:pPr>
    <w:rPr>
      <w:rFonts w:ascii="Times New Roman" w:hAnsi="Times New Roman"/>
      <w:sz w:val="24"/>
      <w:szCs w:val="24"/>
      <w:lang w:eastAsia="pl-PL"/>
    </w:rPr>
  </w:style>
  <w:style w:type="paragraph" w:styleId="EndnoteText">
    <w:name w:val="endnote text"/>
    <w:basedOn w:val="Normal"/>
    <w:link w:val="EndnoteTextChar"/>
    <w:uiPriority w:val="99"/>
    <w:semiHidden/>
    <w:rsid w:val="0085508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85508E"/>
    <w:rPr>
      <w:rFonts w:cs="Times New Roman"/>
      <w:sz w:val="20"/>
      <w:szCs w:val="20"/>
    </w:rPr>
  </w:style>
  <w:style w:type="character" w:styleId="EndnoteReference">
    <w:name w:val="endnote reference"/>
    <w:basedOn w:val="DefaultParagraphFont"/>
    <w:uiPriority w:val="99"/>
    <w:semiHidden/>
    <w:rsid w:val="0085508E"/>
    <w:rPr>
      <w:rFonts w:cs="Times New Roman"/>
      <w:vertAlign w:val="superscript"/>
    </w:rPr>
  </w:style>
  <w:style w:type="paragraph" w:styleId="BalloonText">
    <w:name w:val="Balloon Text"/>
    <w:basedOn w:val="Normal"/>
    <w:link w:val="BalloonTextChar"/>
    <w:uiPriority w:val="99"/>
    <w:semiHidden/>
    <w:rsid w:val="00482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27B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1824584">
      <w:marLeft w:val="0"/>
      <w:marRight w:val="0"/>
      <w:marTop w:val="0"/>
      <w:marBottom w:val="0"/>
      <w:divBdr>
        <w:top w:val="none" w:sz="0" w:space="0" w:color="auto"/>
        <w:left w:val="none" w:sz="0" w:space="0" w:color="auto"/>
        <w:bottom w:val="none" w:sz="0" w:space="0" w:color="auto"/>
        <w:right w:val="none" w:sz="0" w:space="0" w:color="auto"/>
      </w:divBdr>
    </w:div>
    <w:div w:id="1151824585">
      <w:marLeft w:val="0"/>
      <w:marRight w:val="0"/>
      <w:marTop w:val="0"/>
      <w:marBottom w:val="0"/>
      <w:divBdr>
        <w:top w:val="none" w:sz="0" w:space="0" w:color="auto"/>
        <w:left w:val="none" w:sz="0" w:space="0" w:color="auto"/>
        <w:bottom w:val="none" w:sz="0" w:space="0" w:color="auto"/>
        <w:right w:val="none" w:sz="0" w:space="0" w:color="auto"/>
      </w:divBdr>
    </w:div>
    <w:div w:id="1151824586">
      <w:marLeft w:val="0"/>
      <w:marRight w:val="0"/>
      <w:marTop w:val="0"/>
      <w:marBottom w:val="0"/>
      <w:divBdr>
        <w:top w:val="none" w:sz="0" w:space="0" w:color="auto"/>
        <w:left w:val="none" w:sz="0" w:space="0" w:color="auto"/>
        <w:bottom w:val="none" w:sz="0" w:space="0" w:color="auto"/>
        <w:right w:val="none" w:sz="0" w:space="0" w:color="auto"/>
      </w:divBdr>
    </w:div>
    <w:div w:id="1151824587">
      <w:marLeft w:val="0"/>
      <w:marRight w:val="0"/>
      <w:marTop w:val="0"/>
      <w:marBottom w:val="0"/>
      <w:divBdr>
        <w:top w:val="none" w:sz="0" w:space="0" w:color="auto"/>
        <w:left w:val="none" w:sz="0" w:space="0" w:color="auto"/>
        <w:bottom w:val="none" w:sz="0" w:space="0" w:color="auto"/>
        <w:right w:val="none" w:sz="0" w:space="0" w:color="auto"/>
      </w:divBdr>
    </w:div>
    <w:div w:id="1151824588">
      <w:marLeft w:val="0"/>
      <w:marRight w:val="0"/>
      <w:marTop w:val="0"/>
      <w:marBottom w:val="0"/>
      <w:divBdr>
        <w:top w:val="none" w:sz="0" w:space="0" w:color="auto"/>
        <w:left w:val="none" w:sz="0" w:space="0" w:color="auto"/>
        <w:bottom w:val="none" w:sz="0" w:space="0" w:color="auto"/>
        <w:right w:val="none" w:sz="0" w:space="0" w:color="auto"/>
      </w:divBdr>
    </w:div>
    <w:div w:id="1151824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201</TotalTime>
  <Pages>4</Pages>
  <Words>1600</Words>
  <Characters>9600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preinstalacja</dc:creator>
  <cp:keywords/>
  <dc:description/>
  <cp:lastModifiedBy>m.palusinski</cp:lastModifiedBy>
  <cp:revision>14</cp:revision>
  <cp:lastPrinted>2017-08-18T07:57:00Z</cp:lastPrinted>
  <dcterms:created xsi:type="dcterms:W3CDTF">2017-08-17T06:50:00Z</dcterms:created>
  <dcterms:modified xsi:type="dcterms:W3CDTF">2017-09-05T11:36:00Z</dcterms:modified>
</cp:coreProperties>
</file>