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1285" w:rsidRPr="00DC7940" w:rsidRDefault="00E51285" w:rsidP="00DC7940">
      <w:pPr>
        <w:pStyle w:val="Heading2"/>
        <w:tabs>
          <w:tab w:val="clear" w:pos="0"/>
        </w:tabs>
        <w:spacing w:before="60"/>
        <w:ind w:left="0" w:firstLine="0"/>
        <w:jc w:val="righ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Załącznik nr 9 </w:t>
      </w:r>
    </w:p>
    <w:p w:rsidR="00E51285" w:rsidRPr="00DC7940" w:rsidRDefault="00E51285" w:rsidP="00DC7940">
      <w:pPr>
        <w:pStyle w:val="Heading2"/>
        <w:tabs>
          <w:tab w:val="clear" w:pos="0"/>
        </w:tabs>
        <w:spacing w:before="6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DC7940">
        <w:rPr>
          <w:rFonts w:ascii="Times New Roman" w:hAnsi="Times New Roman"/>
          <w:b w:val="0"/>
          <w:sz w:val="22"/>
          <w:szCs w:val="22"/>
        </w:rPr>
        <w:t>Umowa Nr …/IK/272/ZP/2018</w:t>
      </w:r>
    </w:p>
    <w:p w:rsidR="00E51285" w:rsidRPr="00DC7940" w:rsidRDefault="00E51285" w:rsidP="00DC7940">
      <w:pPr>
        <w:pStyle w:val="NoSpacing"/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zawarta w dniu ……. w Świętochłowicach, w trybie przepisów ustawy z dnia 29.01.2004 - Prawo zamówień publicznych, pomiędzy:</w:t>
      </w:r>
    </w:p>
    <w:p w:rsidR="00E51285" w:rsidRPr="00DC7940" w:rsidRDefault="00E51285" w:rsidP="00DC7940">
      <w:pPr>
        <w:shd w:val="clear" w:color="auto" w:fill="FFFFFF"/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Gminą Świętochłowice, ul. Katowicka 54, 41-600 Świętochłowice, NIP 627-27-48-738, reprezentowaną przez:</w:t>
      </w:r>
    </w:p>
    <w:p w:rsidR="00E51285" w:rsidRPr="00DC7940" w:rsidRDefault="00E51285" w:rsidP="00DC7940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……….</w:t>
      </w:r>
    </w:p>
    <w:p w:rsidR="00E51285" w:rsidRPr="00DC7940" w:rsidRDefault="00E51285" w:rsidP="00DC7940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……….</w:t>
      </w:r>
    </w:p>
    <w:p w:rsidR="00E51285" w:rsidRPr="00DC7940" w:rsidRDefault="00E51285" w:rsidP="00DC7940">
      <w:pPr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zwaną w dalszej części umowy „Zamawiającym”,</w:t>
      </w:r>
    </w:p>
    <w:p w:rsidR="00E51285" w:rsidRPr="00DC7940" w:rsidRDefault="00E51285" w:rsidP="00DC7940">
      <w:pPr>
        <w:pStyle w:val="NoSpacing"/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a </w:t>
      </w:r>
    </w:p>
    <w:p w:rsidR="00E51285" w:rsidRPr="00DC7940" w:rsidRDefault="00E51285" w:rsidP="00DC7940">
      <w:pPr>
        <w:pStyle w:val="NoSpacing"/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…….., z siedzibą: ………., (KRS: …, NIP: …., REGON: ….),</w:t>
      </w:r>
    </w:p>
    <w:p w:rsidR="00E51285" w:rsidRPr="00DC7940" w:rsidRDefault="00E51285" w:rsidP="00DC7940">
      <w:pPr>
        <w:pStyle w:val="NoSpacing"/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zwanym w dalszej części umowy „Wykonawcą”.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1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Przedmiot umowy</w:t>
      </w:r>
    </w:p>
    <w:p w:rsidR="00E51285" w:rsidRPr="00DC7940" w:rsidRDefault="00E51285" w:rsidP="00DC7940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Zgodnie z rozstrzygniętym przetargiem nieograniczonym (nr </w:t>
      </w:r>
      <w:r>
        <w:rPr>
          <w:rFonts w:ascii="Times New Roman" w:hAnsi="Times New Roman"/>
        </w:rPr>
        <w:t>zamówienia publicznego ZPU.271.7.</w:t>
      </w:r>
      <w:r w:rsidRPr="00DC7940">
        <w:rPr>
          <w:rFonts w:ascii="Times New Roman" w:hAnsi="Times New Roman"/>
        </w:rPr>
        <w:t>2018) Zamawiający powierza, a Wykonawca zobowiązuje się do należytego wykonania zadania pn.: „Całoroczne utrzymanie drzewostanu rosnącego w pasach drogowych dróg publicznych i wewnętrznych oraz na innych terenach Miasta Świętochłowice”.</w:t>
      </w:r>
    </w:p>
    <w:p w:rsidR="00E51285" w:rsidRPr="00DC7940" w:rsidRDefault="00E51285" w:rsidP="00DC7940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Zakres  rzeczowy przedmiotu umowy obejmuje w szczególności: </w:t>
      </w:r>
    </w:p>
    <w:p w:rsidR="00E51285" w:rsidRPr="00DC7940" w:rsidRDefault="00E51285" w:rsidP="00DC7940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przeprowadzanie comiesięcznych przeglądów drzewostanu rosnącego w pasach drogowych, na skwerach i w parkach, wyszczególnionych w „Wykazie terenów podlegających przeglądom miesięcznym” (załącznik nr 3 do niniejszej umowy); </w:t>
      </w:r>
    </w:p>
    <w:p w:rsidR="00E51285" w:rsidRPr="00DC7940" w:rsidRDefault="00E51285" w:rsidP="00DC7940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dokonanie rocznego (jednokrotnego) przeglądu drzewostanu na terenach zadrzewionych, wyszczególnionych w „Wykazie terenów podlegających rocznemu przeglądowi” (załącznik nr 4 do niniejszej umowy);</w:t>
      </w:r>
    </w:p>
    <w:p w:rsidR="00E51285" w:rsidRPr="00DC7940" w:rsidRDefault="00E51285" w:rsidP="00DC7940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utrzymanie drzewostanu rosnącego na terenach określonych w załącznikach, o których mowa pkt 1 i 2, w tym wycinkę drzew, cięcia pielęgnacyjne, sanitarne oraz techniczne drzew, a także usuwanie krzewów;</w:t>
      </w:r>
    </w:p>
    <w:p w:rsidR="00E51285" w:rsidRPr="00DC7940" w:rsidRDefault="00E51285" w:rsidP="00DC7940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sadzenie i pielęgnację nasadzeń drzew i krzewów.</w:t>
      </w:r>
    </w:p>
    <w:p w:rsidR="00E51285" w:rsidRPr="00DC7940" w:rsidRDefault="00E51285" w:rsidP="00DC7940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Szczegółowy </w:t>
      </w:r>
      <w:r w:rsidRPr="00DC7940">
        <w:rPr>
          <w:rFonts w:ascii="Times New Roman" w:hAnsi="Times New Roman"/>
          <w:color w:val="000000"/>
          <w:lang w:eastAsia="pl-PL"/>
        </w:rPr>
        <w:t xml:space="preserve">zakres i sposób realizacji przedmiotu umowy </w:t>
      </w:r>
      <w:r w:rsidRPr="00DC7940">
        <w:rPr>
          <w:rFonts w:ascii="Times New Roman" w:hAnsi="Times New Roman"/>
        </w:rPr>
        <w:t xml:space="preserve">określa specyfikacja istotnych warunków zamówienia, w tym załącznik nr 1 do specyfikacji pn. „Szczegółowy opis przedmiotu zamówienia dla zadania </w:t>
      </w:r>
      <w:r w:rsidRPr="00DC7940">
        <w:rPr>
          <w:rFonts w:ascii="Times New Roman" w:hAnsi="Times New Roman"/>
          <w:i/>
        </w:rPr>
        <w:t>Całoroczne utrzymanie drzewostanu rosnącego w pasach drogowych dróg publicznych i wewnętrznych oraz na innych terenach Miasta Świętochłowice</w:t>
      </w:r>
      <w:r w:rsidRPr="00DC7940">
        <w:rPr>
          <w:rFonts w:ascii="Times New Roman" w:hAnsi="Times New Roman"/>
        </w:rPr>
        <w:t>”, które to dokumenty stanowią integralną część niniejszej umowy.</w:t>
      </w:r>
    </w:p>
    <w:p w:rsidR="00E51285" w:rsidRPr="00DC7940" w:rsidRDefault="00E51285" w:rsidP="00DC7940">
      <w:pPr>
        <w:pStyle w:val="ListParagraph"/>
        <w:numPr>
          <w:ilvl w:val="0"/>
          <w:numId w:val="1"/>
        </w:numPr>
        <w:tabs>
          <w:tab w:val="left" w:pos="390"/>
        </w:tabs>
        <w:spacing w:before="6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Wykonawca oświadcza, iż posiada odpowiednią wiedzę i doświadczenie oraz dysponuje odpowiednim potencjałem technicznym i osobowym do wykonania przedmiotu umowy.</w:t>
      </w:r>
    </w:p>
    <w:p w:rsidR="00E51285" w:rsidRPr="00DC7940" w:rsidRDefault="00E51285" w:rsidP="00DC7940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zrealizuje przedmiot umowy przy użyciu własnego sprzętu i materiałów.</w:t>
      </w:r>
    </w:p>
    <w:p w:rsidR="00E51285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2</w:t>
      </w:r>
    </w:p>
    <w:p w:rsidR="00E51285" w:rsidRPr="00DC7940" w:rsidRDefault="00E51285" w:rsidP="00DC7940">
      <w:pPr>
        <w:pStyle w:val="NoSpacing"/>
        <w:spacing w:before="60"/>
        <w:ind w:left="2832" w:firstLine="708"/>
        <w:jc w:val="both"/>
        <w:rPr>
          <w:rFonts w:ascii="Times New Roman" w:hAnsi="Times New Roman"/>
          <w:u w:val="single"/>
        </w:rPr>
      </w:pPr>
      <w:r w:rsidRPr="00DC7940">
        <w:rPr>
          <w:rFonts w:ascii="Times New Roman" w:hAnsi="Times New Roman"/>
          <w:u w:val="single"/>
        </w:rPr>
        <w:t>Obowiązki Wykonawcy</w:t>
      </w:r>
    </w:p>
    <w:p w:rsidR="00E51285" w:rsidRPr="00DC7940" w:rsidRDefault="00E51285" w:rsidP="00DC7940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zobowiązany jest w szczególności do: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realizacji przedmiotu umowy w oparciu o obowiązujące przepisy prawa, normy, warunki techniczne, zasady sztuki ogrodniczej, wytyczne i wszelkie zalecenia uzgodnione do wykonania w czasie realizacji zadania z przedstawicielem Zamawiającego, a także w sposób zapewniający bezpieczeństwo mienia, osób i podmiotów trzecich; 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prowadzenia prac zgodnie z zasadami wiedzy technicznej i przepisami BHP, w zakresie oznakowania jak i wykonywania poszczególnych czynności oraz stosowania środków ochrony osobistej i ostrzegawczej pracowników;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powierzania wykonywania usługi, przez cały okres realizacji, osobom posiadającym  odpowiednie  kwalifikacje oraz przeszkolonym pod kątem bezpiecznego wykonywania tego rodzaju usług;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dysponowania odpowiednim sprzętem, niezbędnym do realizacji umowy;</w:t>
      </w:r>
    </w:p>
    <w:p w:rsidR="00E51285" w:rsidRPr="00DC7940" w:rsidRDefault="00E51285" w:rsidP="00DC7940">
      <w:pPr>
        <w:pStyle w:val="ListParagraph"/>
        <w:numPr>
          <w:ilvl w:val="1"/>
          <w:numId w:val="6"/>
        </w:numPr>
        <w:suppressAutoHyphens w:val="0"/>
        <w:spacing w:before="60"/>
        <w:ind w:right="-30"/>
        <w:contextualSpacing w:val="0"/>
        <w:jc w:val="both"/>
        <w:rPr>
          <w:rFonts w:ascii="Times New Roman" w:hAnsi="Times New Roman"/>
          <w:kern w:val="24"/>
          <w:sz w:val="22"/>
          <w:szCs w:val="22"/>
        </w:rPr>
      </w:pPr>
      <w:r w:rsidRPr="00DC7940">
        <w:rPr>
          <w:rFonts w:ascii="Times New Roman" w:hAnsi="Times New Roman"/>
          <w:kern w:val="24"/>
          <w:sz w:val="22"/>
          <w:szCs w:val="22"/>
        </w:rPr>
        <w:t>zorganizowania terenu prowadzonych prac zgodnie z wymogami właściwej gospodarki odpadami oraz w sposób zapewniający ochronę powietrza atmosferycznego przed zanieczyszczeniem, w tym także przez zastosowanie sprawnego i właściwie eksploatowanego sprzętu oraz najmniej uciążliwej akustycznie technologii prowadzenia prac;</w:t>
      </w:r>
    </w:p>
    <w:p w:rsidR="00E51285" w:rsidRPr="00DC7940" w:rsidRDefault="00E51285" w:rsidP="00DC7940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w przypadku wykonywania czynności na drzewostanie będącym w kolizji z sieciami i liniami elektroenergetycznymi, telefonicznymi, sieciami wod-kan, gazowymi i cieplnymi, trakcjami tramwajowymi i innymi - uzgadniania terminu i sposobu prowadzenia prac z właściwymi gestorami, właścicielami lub zarządcami tych sieci. Wszelkie koszty związane z realizacją usługi w warunkach kolizji ponosi Wykonawca;  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  <w:lang w:eastAsia="pl-PL"/>
        </w:rPr>
        <w:t xml:space="preserve">zabezpieczania prac prowadzonych w pasie drogowym zgodnie z przepisami prawa o ruchu drogowym; 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  <w:lang w:eastAsia="pl-PL"/>
        </w:rPr>
        <w:t>podjęcia prac związanych z usunięciem bezpośredniego zagrożenia dla ludzi lub mienia albo utrudnień w ruchu komunikacyjnym (prace w trybie awaryjnym) w czasie krótszym niż 1 godzina od chwili przyjęcia zgłoszenia o zagrożeniu. Dokumentację z wykonania prac w trybie awaryjnym należy dostarczyć Zamawiającemu niezwłocznie po zakończeniu prac.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Zgłoszenia zdarzeń wymagających wykonania prac w trybie awaryjnym mogą być dokonywane telefonicznie lub elektronicznie przez </w:t>
      </w:r>
      <w:r w:rsidRPr="00DC7940">
        <w:rPr>
          <w:rFonts w:ascii="Times New Roman" w:hAnsi="Times New Roman"/>
          <w:color w:val="000000"/>
          <w:sz w:val="22"/>
          <w:szCs w:val="22"/>
        </w:rPr>
        <w:t xml:space="preserve">Zamawiającego, </w:t>
      </w:r>
      <w:r w:rsidRPr="00DC7940">
        <w:rPr>
          <w:rFonts w:ascii="Times New Roman" w:hAnsi="Times New Roman"/>
          <w:sz w:val="22"/>
          <w:szCs w:val="22"/>
        </w:rPr>
        <w:t xml:space="preserve">Policję, Straż Pożarną, Straż Miejską oraz Powiatowe Centrum Zarządzania Kryzysowego. </w:t>
      </w:r>
      <w:r w:rsidRPr="00DC7940">
        <w:rPr>
          <w:rFonts w:ascii="Times New Roman" w:hAnsi="Times New Roman"/>
          <w:color w:val="000000"/>
          <w:sz w:val="22"/>
          <w:szCs w:val="22"/>
        </w:rPr>
        <w:t>Za moment zgłoszenia zdarzenia uważa się:</w:t>
      </w:r>
    </w:p>
    <w:p w:rsidR="00E51285" w:rsidRPr="00DC7940" w:rsidRDefault="00E51285" w:rsidP="00DC7940">
      <w:pPr>
        <w:pStyle w:val="BodyText"/>
        <w:widowControl w:val="0"/>
        <w:numPr>
          <w:ilvl w:val="1"/>
          <w:numId w:val="14"/>
        </w:numPr>
        <w:suppressAutoHyphens w:val="0"/>
        <w:spacing w:before="60" w:after="0"/>
        <w:ind w:left="709" w:hanging="284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w przypadku zgłoszenia telefonicznego – moment zakończenia rozmowy telefonicznej, a w przypadku braku możliwości połączenia telefonicznego – moment trzeciej nieudanej próby połączenia telefonicznego;  </w:t>
      </w:r>
    </w:p>
    <w:p w:rsidR="00E51285" w:rsidRPr="00DC7940" w:rsidRDefault="00E51285" w:rsidP="00DC7940">
      <w:pPr>
        <w:pStyle w:val="BodyText"/>
        <w:widowControl w:val="0"/>
        <w:numPr>
          <w:ilvl w:val="1"/>
          <w:numId w:val="14"/>
        </w:numPr>
        <w:suppressAutoHyphens w:val="0"/>
        <w:spacing w:before="60" w:after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w przypadku zgłoszenia elektronicznego - </w:t>
      </w:r>
      <w:r w:rsidRPr="00DC7940">
        <w:rPr>
          <w:rFonts w:ascii="Times New Roman" w:hAnsi="Times New Roman"/>
          <w:sz w:val="22"/>
          <w:szCs w:val="22"/>
          <w:lang w:eastAsia="pl-PL"/>
        </w:rPr>
        <w:t>moment zapisania zgłoszenia w aplikacji poczty elektronicznej osoby zgłaszającej jako „poczta wysłana”.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6"/>
        </w:numPr>
        <w:tabs>
          <w:tab w:val="left" w:pos="426"/>
        </w:tabs>
        <w:suppressAutoHyphens w:val="0"/>
        <w:spacing w:before="6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Na potrzeby realizacji niniejszej umowy Wykonawca podaje numer telefonu ………….oraz adres poczty elektronicznej: </w:t>
      </w:r>
      <w:hyperlink r:id="rId7" w:history="1">
        <w:r w:rsidRPr="00DC7940">
          <w:rPr>
            <w:rStyle w:val="Hyperlink"/>
            <w:rFonts w:ascii="Times New Roman" w:hAnsi="Times New Roman"/>
            <w:sz w:val="22"/>
            <w:szCs w:val="22"/>
          </w:rPr>
          <w:t>....................................</w:t>
        </w:r>
      </w:hyperlink>
      <w:r w:rsidRPr="00DC7940">
        <w:rPr>
          <w:rFonts w:ascii="Times New Roman" w:hAnsi="Times New Roman"/>
          <w:sz w:val="22"/>
          <w:szCs w:val="22"/>
        </w:rPr>
        <w:t>.</w:t>
      </w:r>
    </w:p>
    <w:p w:rsidR="00E51285" w:rsidRPr="00DC7940" w:rsidRDefault="00E51285" w:rsidP="00DC7940">
      <w:pPr>
        <w:numPr>
          <w:ilvl w:val="0"/>
          <w:numId w:val="6"/>
        </w:numPr>
        <w:suppressAutoHyphens w:val="0"/>
        <w:spacing w:before="60"/>
        <w:jc w:val="both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</w:rPr>
        <w:t>Każde rozpoczęcie prac, za wyjątkiem prac w trybie awaryjnym, wymaga uprzedniego zgłoszenia ich Zamawiającemu telefonicznie, faksem lub pocztą elektroniczną, na dzień przed planowanym rozpoczęciem prac lub najpóźniej do godziny 8</w:t>
      </w:r>
      <w:r w:rsidRPr="00DC7940">
        <w:rPr>
          <w:rFonts w:ascii="Times New Roman" w:hAnsi="Times New Roman"/>
          <w:sz w:val="22"/>
          <w:szCs w:val="22"/>
          <w:vertAlign w:val="superscript"/>
        </w:rPr>
        <w:t>oo</w:t>
      </w:r>
      <w:r w:rsidRPr="00DC7940">
        <w:rPr>
          <w:rFonts w:ascii="Times New Roman" w:hAnsi="Times New Roman"/>
          <w:sz w:val="22"/>
          <w:szCs w:val="22"/>
        </w:rPr>
        <w:t xml:space="preserve"> dnia, w którym mają one być wykonywane. W zgłoszeniu Wykonawca winien dokładnie określić teren, na którym dokonywane będą prace oraz przewidywaną godzinę ich zakończenia. Zgłoszenie zakończenia prac winno nastąpić w formie pisemnej faksem, pocztą elektroniczną lub telefonicznie (za późniejszym potwierdzeniem pisemnym).</w:t>
      </w:r>
    </w:p>
    <w:p w:rsidR="00E51285" w:rsidRPr="00DC7940" w:rsidRDefault="00E51285" w:rsidP="00DC7940">
      <w:pPr>
        <w:pStyle w:val="ListParagraph"/>
        <w:numPr>
          <w:ilvl w:val="0"/>
          <w:numId w:val="6"/>
        </w:numPr>
        <w:suppressAutoHyphens w:val="0"/>
        <w:spacing w:before="60"/>
        <w:contextualSpacing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DC7940">
        <w:rPr>
          <w:rFonts w:ascii="Times New Roman" w:hAnsi="Times New Roman"/>
          <w:sz w:val="22"/>
          <w:szCs w:val="22"/>
          <w:lang w:eastAsia="pl-PL"/>
        </w:rPr>
        <w:t xml:space="preserve">Wykonawca, podczas dokonywania wycinki, cięć drzew lub po odbiorze drewna pochodzącego z nielegalnej wycinki lub kradzieży, zobowiązany jest do pozyskania grubizny (przez grubiznę rozumie się drewno o średnicy powyżej </w:t>
      </w:r>
      <w:smartTag w:uri="urn:schemas-microsoft-com:office:smarttags" w:element="metricconverter">
        <w:smartTagPr>
          <w:attr w:name="ProductID" w:val="5 cm"/>
        </w:smartTagPr>
        <w:r w:rsidRPr="00DC7940">
          <w:rPr>
            <w:rFonts w:ascii="Times New Roman" w:hAnsi="Times New Roman"/>
            <w:sz w:val="22"/>
            <w:szCs w:val="22"/>
            <w:lang w:eastAsia="pl-PL"/>
          </w:rPr>
          <w:t>5 cm</w:t>
        </w:r>
      </w:smartTag>
      <w:r w:rsidRPr="00DC7940">
        <w:rPr>
          <w:rFonts w:ascii="Times New Roman" w:hAnsi="Times New Roman"/>
          <w:sz w:val="22"/>
          <w:szCs w:val="22"/>
          <w:lang w:eastAsia="pl-PL"/>
        </w:rPr>
        <w:t xml:space="preserve"> mierzone bez kory). Grubizna winna być pocięta i ułożona w stos. Obmiar ilości grubizny wraz z określeniem jej gatunku winien być dokonany protokolarnie w obecności Wykonawcy i Zamawiającego, a w przypadku grubizny pozyskanej z nielegalnej wycinki lub kradzieży – w obecności Wykonawcy i przedstawiciela jednostki wzywającej.</w:t>
      </w:r>
    </w:p>
    <w:p w:rsidR="00E51285" w:rsidRPr="00DC7940" w:rsidRDefault="00E51285" w:rsidP="00DC7940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  <w:lang w:eastAsia="pl-PL"/>
        </w:rPr>
        <w:t>Wykonawca zobowiązuje się kupić od Zamawiającego drewno pozyskane z wycinki drzew, za cenę ustaloną w oparciu o ilość pozyskanego surowca i gatunku drewna oraz stawki określone w załączniku nr 5 do niniejszej umowy. N</w:t>
      </w:r>
      <w:r w:rsidRPr="00DC7940">
        <w:rPr>
          <w:rFonts w:ascii="Times New Roman" w:hAnsi="Times New Roman"/>
          <w:sz w:val="22"/>
          <w:szCs w:val="22"/>
        </w:rPr>
        <w:t>iezwłocznie po sporządzeniu protokołu/ów z wykonanych komisyjnie pomiarów, o których mowa w ust. 5,</w:t>
      </w:r>
      <w:r w:rsidRPr="00DC7940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DC7940">
        <w:rPr>
          <w:rFonts w:ascii="Times New Roman" w:hAnsi="Times New Roman"/>
          <w:sz w:val="22"/>
          <w:szCs w:val="22"/>
        </w:rPr>
        <w:t>Zamawiający wystawi Wykonawcy fakturę VAT z terminem płatności w ciągu 21 dni, licząc od dnia doręczenia Wykonawcy do jego siedziby prawidłowo sporządzonej faktury VAT.</w:t>
      </w:r>
    </w:p>
    <w:p w:rsidR="00E51285" w:rsidRPr="00DC7940" w:rsidRDefault="00E51285" w:rsidP="00DC7940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Pozostałe obowiązki, zobowiązania Wykonawcy oraz wytyczne realizacyjne, określone zostały w „Szczegółowym opisie przedmiotu zamówienia dla zadania </w:t>
      </w:r>
      <w:r w:rsidRPr="00DC7940">
        <w:rPr>
          <w:rFonts w:ascii="Times New Roman" w:hAnsi="Times New Roman"/>
          <w:i/>
        </w:rPr>
        <w:t>Całoroczne utrzymanie drzewostanu rosnącego w pasach drogowych dróg publicznych i wewnętrznych oraz na innych terenach Miasta Świętochłowice</w:t>
      </w:r>
      <w:r w:rsidRPr="00DC7940">
        <w:rPr>
          <w:rFonts w:ascii="Times New Roman" w:hAnsi="Times New Roman"/>
        </w:rPr>
        <w:t>”, stanowiącym załącznik nr 2 do niniejszej umowy.</w:t>
      </w:r>
    </w:p>
    <w:p w:rsidR="00E51285" w:rsidRPr="00DC7940" w:rsidRDefault="00E51285" w:rsidP="00DC7940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ponosi odpowiedzialność za: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wszelkie szkody wyrządzone osobom trzecim przy wykonywaniu przedmiotu niniejszej umowy, a także za szkody powstałe w wyniku nienależytego wykonania umowy;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organizację prac oraz bezpiecznych przejść;</w:t>
      </w:r>
    </w:p>
    <w:p w:rsidR="00E51285" w:rsidRPr="00DC7940" w:rsidRDefault="00E51285" w:rsidP="00DC7940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zapewnienie bezpieczeństwa i higieny pracy własnym pracownikom, ochrony mienia i zabezpieczenia przeciwpożarowego.</w:t>
      </w:r>
    </w:p>
    <w:p w:rsidR="00E51285" w:rsidRPr="00DC7940" w:rsidRDefault="00E51285" w:rsidP="00DC7940">
      <w:pPr>
        <w:pStyle w:val="NoSpacing"/>
        <w:numPr>
          <w:ilvl w:val="0"/>
          <w:numId w:val="6"/>
        </w:numPr>
        <w:spacing w:before="60"/>
        <w:ind w:left="357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oświadcza, że na okres realizacji usługi, objętej przedmiotem umowy, posiada ubezpieczenie od zniszczenia własności prywatnej, spowodowanego działaniem lub  zaniechaniem Wykonawcy, a także  - w odniesieniu do osób upoważnionych do przebywania na  terenie wykonywanych prac lub osób trzecich - ubezpieczenie na wypadek śmierci lub kalectwa spowodowanego działaniem lub zaniechaniem Wykonawcy.</w:t>
      </w:r>
    </w:p>
    <w:p w:rsidR="00E51285" w:rsidRPr="00DC7940" w:rsidRDefault="00E51285" w:rsidP="00DC7940">
      <w:pPr>
        <w:numPr>
          <w:ilvl w:val="0"/>
          <w:numId w:val="6"/>
        </w:numPr>
        <w:suppressAutoHyphens w:val="0"/>
        <w:spacing w:before="60"/>
        <w:ind w:left="357" w:hanging="357"/>
        <w:jc w:val="both"/>
        <w:rPr>
          <w:rFonts w:ascii="Times New Roman" w:hAnsi="Times New Roman"/>
          <w:bCs/>
          <w:sz w:val="22"/>
          <w:szCs w:val="22"/>
          <w:lang w:eastAsia="pl-PL"/>
        </w:rPr>
      </w:pPr>
      <w:r w:rsidRPr="00DC7940">
        <w:rPr>
          <w:rFonts w:ascii="Times New Roman" w:hAnsi="Times New Roman"/>
          <w:sz w:val="22"/>
          <w:szCs w:val="22"/>
        </w:rPr>
        <w:t xml:space="preserve">Wykonawca jest wytwórcą i posiadaczem odpadów w rozumieniu przepisów ustawy z dnia 14 grudnia 2012 r. o odpadach. Wykonawca w trakcie realizacji zamówienia zobowiązany jest do przekazania powstałych odpadów do unieszkodliwiania. Wykonawca zobowiązany jest udokumentować Zamawiającemu sposób gospodarowania tymi odpadami, jako warunek dokonania odbioru końcowego zrealizowanych części zamówienia. </w:t>
      </w:r>
      <w:r w:rsidRPr="00DC7940">
        <w:rPr>
          <w:rFonts w:ascii="Times New Roman" w:hAnsi="Times New Roman"/>
          <w:bCs/>
          <w:sz w:val="22"/>
          <w:szCs w:val="22"/>
          <w:lang w:eastAsia="pl-PL"/>
        </w:rPr>
        <w:t>Postępowanie z odpadami komunalnymi i innymi zanieczyszczeniami zebranymi podczas realizacji zadania musi być zgodne z obowiązującymi przepisami prawa, w szczególności z przepisami ustawy</w:t>
      </w:r>
      <w:r w:rsidRPr="00DC7940">
        <w:rPr>
          <w:rFonts w:ascii="Times New Roman" w:hAnsi="Times New Roman"/>
          <w:sz w:val="22"/>
          <w:szCs w:val="22"/>
        </w:rPr>
        <w:t xml:space="preserve"> z dnia 14 grudnia 2012 r. o odpadach oraz</w:t>
      </w:r>
      <w:r w:rsidRPr="00DC7940">
        <w:rPr>
          <w:rFonts w:ascii="Times New Roman" w:hAnsi="Times New Roman"/>
          <w:bCs/>
          <w:sz w:val="22"/>
          <w:szCs w:val="22"/>
          <w:lang w:eastAsia="pl-PL"/>
        </w:rPr>
        <w:t xml:space="preserve"> ustawy z dnia 13 września 1996 r. o utrzymaniu czystości i porządku w gminach.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3</w:t>
      </w:r>
    </w:p>
    <w:p w:rsidR="00E51285" w:rsidRPr="00DC7940" w:rsidRDefault="00E51285" w:rsidP="00DC7940">
      <w:pPr>
        <w:tabs>
          <w:tab w:val="left" w:pos="338"/>
        </w:tabs>
        <w:spacing w:before="60"/>
        <w:ind w:hanging="357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Termin realizacji umowy</w:t>
      </w:r>
    </w:p>
    <w:p w:rsidR="00E51285" w:rsidRPr="00DC7940" w:rsidRDefault="00E51285" w:rsidP="00DC7940">
      <w:pPr>
        <w:pStyle w:val="NoSpacing"/>
        <w:numPr>
          <w:ilvl w:val="0"/>
          <w:numId w:val="27"/>
        </w:numPr>
        <w:spacing w:before="60"/>
        <w:ind w:left="426" w:hanging="426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Umowa obowiązywać będzie w okresie od daty jej zawarcia do dnia  31 grudnia 2018 r. </w:t>
      </w:r>
    </w:p>
    <w:p w:rsidR="00E51285" w:rsidRPr="00DC7940" w:rsidRDefault="00E51285" w:rsidP="00DC7940">
      <w:pPr>
        <w:pStyle w:val="NoSpacing"/>
        <w:numPr>
          <w:ilvl w:val="0"/>
          <w:numId w:val="27"/>
        </w:numPr>
        <w:spacing w:before="60"/>
        <w:ind w:left="426" w:hanging="426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 terminie do 10 dnia każdego miesiąca Wykonawca zobowiązany jest przedłożyć Zamawiającemu protokół z miesięcznego przeglądu drzewostanu, o którym mowa w § 1 ust. 2 pkt 1.</w:t>
      </w:r>
    </w:p>
    <w:p w:rsidR="00E51285" w:rsidRPr="00DC7940" w:rsidRDefault="00E51285" w:rsidP="00DC7940">
      <w:pPr>
        <w:pStyle w:val="NoSpacing"/>
        <w:numPr>
          <w:ilvl w:val="0"/>
          <w:numId w:val="27"/>
        </w:numPr>
        <w:spacing w:before="60"/>
        <w:ind w:left="426" w:hanging="426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 terminie do 31 sierpnia 2018 r. Wykonawca zobowiązany jest przedłożyć Zamawiającemu protokół z rocznego przeglądu drzewostanu, o którym mowa w § 1 ust. 2 pkt 2.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4</w:t>
      </w:r>
    </w:p>
    <w:p w:rsidR="00E51285" w:rsidRPr="00DC7940" w:rsidRDefault="00E51285" w:rsidP="00DC7940">
      <w:pPr>
        <w:spacing w:before="60"/>
        <w:ind w:left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 xml:space="preserve">Wynagrodzenie 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Strony ustalają, że za wykonanie przedmiotu niniejszej umowy Zamawiający zapłaci Wykonawcy wynagrodzenie, zgodne z ofertą Wykonawcy, ustalone na podstawie formularza cenowego, stanowiącego załącznik nr 6 do umowy, w wysokości nie przekraczającej kwoty: …………zł netto, wartość podatku VAT: ……..zł, …………….zł brutto (słownie brutto: …..). 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Rozliczanie realizacji umowy będzie następowało cyklicznie, po zakończeniu miesiąca kalendarzowego obowiązywania umowy. Ostateczne końcowe rozliczenie przedmiotu umowy nastąpi kosztorysem powykonawczym, z zastrzeżeniem, że kwota kosztorysowa nie może być wyższa niż wartość wynagrodzenia określona w ust.1. 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Należne Wykonawcy wynagrodzenie będzie wypłacone na podstawie faktur częściowych, wystawionych za zrealizowany zakres prac w danym miesiącu kalendarzowym. Podstawą do wystawienia faktury częściowej będzie obustronnie podpisany protokół odbioru wykonanych prac wraz z kosztorysem powykonawczym, zatwierdzonym przez przedstawiciela Zamawiającego wskazanego w umowie, sporządzonym w oparciu o formularz cenowy. Prawidłowo sporządzoną fakturę z wymaganymi jak wyżej załącznikami Wykonawca doręczy Zamawiającemu, do jego siedziby. 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Wynagrodzenie przysługujące Wykonawcy płatne będzie przelewem w ciągu 30 dni od daty doręczenia prawidłowo wystawionej faktury wraz z załącznikami, o których mowa w ust. 3, na konto Wykonawcy wskazane na fakturze, wg klasyfikacji budżetowej 900.90004.4300.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Faktura winna zawierać następujące oznaczenie nabywcy: GMINA ŚWIĘTOCHŁOWICE, ul. Katowicka 54, 41-600 Świętochłowice, NIP: 627-27-48-738 oraz odbiorcy: Urząd Miejski, ul. Katowicka 54, 41-600 Świętochłowice.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datę zapłaty należności uważa się datę obciążenia rachunku Zamawiającego.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Wierzytelności z tytułu niniejszej umowy nie mogą być przedmiotem obrotu cywilnoprawnego, a w szczególności cesji.</w:t>
      </w:r>
    </w:p>
    <w:p w:rsidR="00E51285" w:rsidRPr="00DC7940" w:rsidRDefault="00E51285" w:rsidP="00DC7940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wyraża zgodę na potrącenie ewentualnych kar umownych z przysługującego mu wynagrodzenia.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5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Przedstawiciele stron</w:t>
      </w:r>
    </w:p>
    <w:p w:rsidR="00E51285" w:rsidRDefault="00E51285" w:rsidP="00DC7940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 strony Zamawiającego</w:t>
      </w:r>
      <w:r w:rsidRPr="00DC7940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>ami</w:t>
      </w:r>
      <w:r w:rsidRPr="00DC7940">
        <w:rPr>
          <w:rFonts w:ascii="Times New Roman" w:hAnsi="Times New Roman"/>
        </w:rPr>
        <w:t xml:space="preserve"> odpowiedzialn</w:t>
      </w:r>
      <w:r>
        <w:rPr>
          <w:rFonts w:ascii="Times New Roman" w:hAnsi="Times New Roman"/>
        </w:rPr>
        <w:t>ymi</w:t>
      </w:r>
      <w:r w:rsidRPr="00DC7940">
        <w:rPr>
          <w:rFonts w:ascii="Times New Roman" w:hAnsi="Times New Roman"/>
        </w:rPr>
        <w:t xml:space="preserve"> za realizację i rozliczenie niniejszej umowy </w:t>
      </w:r>
      <w:r>
        <w:rPr>
          <w:rFonts w:ascii="Times New Roman" w:hAnsi="Times New Roman"/>
        </w:rPr>
        <w:t>są</w:t>
      </w:r>
      <w:r w:rsidRPr="00DC7940">
        <w:rPr>
          <w:rFonts w:ascii="Times New Roman" w:hAnsi="Times New Roman"/>
        </w:rPr>
        <w:t xml:space="preserve">: </w:t>
      </w:r>
    </w:p>
    <w:p w:rsidR="00E51285" w:rsidRDefault="00E51285" w:rsidP="00302A49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 Marcin Stera – w części obejmującej utrzymanie drzewostanu rosnącego w pasach drogowych dróg publicznych i wewnętrznych;</w:t>
      </w:r>
    </w:p>
    <w:p w:rsidR="00E51285" w:rsidRPr="00DC7940" w:rsidRDefault="00E51285" w:rsidP="00302A49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Anna Golec – w części obejmującej utrzymanie drzewostanu rosnącego na skwerach, w parkach oraz pozostałych terenach.</w:t>
      </w:r>
    </w:p>
    <w:p w:rsidR="00E51285" w:rsidRPr="00DC7940" w:rsidRDefault="00E51285" w:rsidP="00DC7940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Przedstawicielami Wykonawcy uczestniczącymi w realizacji umowy są: </w:t>
      </w:r>
    </w:p>
    <w:p w:rsidR="00E51285" w:rsidRPr="00DC7940" w:rsidRDefault="00E51285" w:rsidP="00DC7940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………. – kierownik prac; </w:t>
      </w:r>
    </w:p>
    <w:p w:rsidR="00E51285" w:rsidRPr="00DC7940" w:rsidRDefault="00E51285" w:rsidP="00DC7940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………. </w:t>
      </w:r>
      <w:r>
        <w:rPr>
          <w:rFonts w:ascii="Times New Roman" w:hAnsi="Times New Roman"/>
        </w:rPr>
        <w:t>–</w:t>
      </w:r>
      <w:r w:rsidRPr="00DC7940">
        <w:rPr>
          <w:rFonts w:ascii="Times New Roman" w:hAnsi="Times New Roman"/>
        </w:rPr>
        <w:t xml:space="preserve"> pilarz</w:t>
      </w:r>
      <w:r>
        <w:rPr>
          <w:rFonts w:ascii="Times New Roman" w:hAnsi="Times New Roman"/>
        </w:rPr>
        <w:t xml:space="preserve"> z certyfikatem </w:t>
      </w:r>
      <w:r w:rsidRPr="00EF7544">
        <w:rPr>
          <w:rFonts w:ascii="Times New Roman" w:hAnsi="Times New Roman"/>
          <w:bCs/>
        </w:rPr>
        <w:t>European Treeworker EAC climbing lub inny</w:t>
      </w:r>
      <w:r>
        <w:rPr>
          <w:rFonts w:ascii="Times New Roman" w:hAnsi="Times New Roman"/>
          <w:bCs/>
        </w:rPr>
        <w:t>m</w:t>
      </w:r>
      <w:r w:rsidRPr="00EF7544">
        <w:rPr>
          <w:rFonts w:ascii="Times New Roman" w:hAnsi="Times New Roman"/>
          <w:bCs/>
        </w:rPr>
        <w:t xml:space="preserve"> równoważy</w:t>
      </w:r>
      <w:r>
        <w:rPr>
          <w:rFonts w:ascii="Times New Roman" w:hAnsi="Times New Roman"/>
          <w:bCs/>
        </w:rPr>
        <w:t>m.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5"/>
        </w:numPr>
        <w:suppressAutoHyphens w:val="0"/>
        <w:autoSpaceDE w:val="0"/>
        <w:spacing w:before="60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Zamawiający dopuszcza możliwość zmiany przedstawicieli Wykonawcy, wymienionych w ust. 2 pkt 1 i 2 w sytuacji wystąpienia zdarzeń losowych takich jak: śmierć, choroba,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prac.  Zamawiający zaakceptuje taką zmianę wyłącznie wtedy, gdy kwalifikacje i doświadczenie wskazanej osoby będą takie same lub wyższe od kwalifikacji i doświadczenia osoby zmienianej.  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5"/>
        </w:numPr>
        <w:suppressAutoHyphens w:val="0"/>
        <w:autoSpaceDE w:val="0"/>
        <w:spacing w:before="60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Zmiana przedstawiciel</w:t>
      </w:r>
      <w:r>
        <w:rPr>
          <w:rFonts w:ascii="Times New Roman" w:hAnsi="Times New Roman"/>
          <w:sz w:val="22"/>
          <w:szCs w:val="22"/>
        </w:rPr>
        <w:t>i</w:t>
      </w:r>
      <w:r w:rsidRPr="00DC7940">
        <w:rPr>
          <w:rFonts w:ascii="Times New Roman" w:hAnsi="Times New Roman"/>
          <w:sz w:val="22"/>
          <w:szCs w:val="22"/>
        </w:rPr>
        <w:t xml:space="preserve"> Zamawiającego, wymienion</w:t>
      </w:r>
      <w:r>
        <w:rPr>
          <w:rFonts w:ascii="Times New Roman" w:hAnsi="Times New Roman"/>
          <w:sz w:val="22"/>
          <w:szCs w:val="22"/>
        </w:rPr>
        <w:t>ych</w:t>
      </w:r>
      <w:r w:rsidRPr="00DC7940">
        <w:rPr>
          <w:rFonts w:ascii="Times New Roman" w:hAnsi="Times New Roman"/>
          <w:sz w:val="22"/>
          <w:szCs w:val="22"/>
        </w:rPr>
        <w:t xml:space="preserve"> w ust. 1</w:t>
      </w:r>
      <w:r>
        <w:rPr>
          <w:rFonts w:ascii="Times New Roman" w:hAnsi="Times New Roman"/>
          <w:sz w:val="22"/>
          <w:szCs w:val="22"/>
        </w:rPr>
        <w:t xml:space="preserve"> pkt 1 i 2</w:t>
      </w:r>
      <w:r w:rsidRPr="00DC7940">
        <w:rPr>
          <w:rFonts w:ascii="Times New Roman" w:hAnsi="Times New Roman"/>
          <w:sz w:val="22"/>
          <w:szCs w:val="22"/>
        </w:rPr>
        <w:t>, nie stanowi zmiany umowy.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6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bCs/>
          <w:sz w:val="22"/>
          <w:szCs w:val="22"/>
          <w:u w:val="single"/>
        </w:rPr>
      </w:pPr>
      <w:r w:rsidRPr="00DC7940">
        <w:rPr>
          <w:rFonts w:ascii="Times New Roman" w:hAnsi="Times New Roman"/>
          <w:bCs/>
          <w:sz w:val="22"/>
          <w:szCs w:val="22"/>
          <w:u w:val="single"/>
        </w:rPr>
        <w:t>Podwykonawstwo</w:t>
      </w:r>
    </w:p>
    <w:p w:rsidR="00E51285" w:rsidRPr="00DC7940" w:rsidRDefault="00E51285" w:rsidP="00DC7940">
      <w:pPr>
        <w:pStyle w:val="Default"/>
        <w:numPr>
          <w:ilvl w:val="0"/>
          <w:numId w:val="15"/>
        </w:numPr>
        <w:spacing w:before="60"/>
        <w:ind w:hanging="357"/>
        <w:jc w:val="both"/>
        <w:rPr>
          <w:color w:val="auto"/>
          <w:sz w:val="22"/>
          <w:szCs w:val="22"/>
        </w:rPr>
      </w:pPr>
      <w:r w:rsidRPr="00DC7940">
        <w:rPr>
          <w:iCs/>
          <w:color w:val="auto"/>
          <w:sz w:val="22"/>
          <w:szCs w:val="22"/>
        </w:rPr>
        <w:t>Wykonawca wykona niżej wymienione kluczowe części zamówienia osobiście, bez udziału podwykonawców:</w:t>
      </w:r>
    </w:p>
    <w:p w:rsidR="00E51285" w:rsidRPr="00DC7940" w:rsidRDefault="00E51285" w:rsidP="00DC7940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2"/>
          <w:szCs w:val="22"/>
          <w:lang w:eastAsia="pl-PL"/>
        </w:rPr>
      </w:pPr>
      <w:r w:rsidRPr="00DC7940">
        <w:rPr>
          <w:rFonts w:ascii="Times New Roman" w:hAnsi="Times New Roman"/>
          <w:sz w:val="22"/>
          <w:szCs w:val="22"/>
        </w:rPr>
        <w:t>miesięczne przeglądy drzewostanu, o których mowa w § 1 ust. 2 pkt 1;</w:t>
      </w:r>
      <w:r w:rsidRPr="00DC7940">
        <w:rPr>
          <w:rFonts w:ascii="Times New Roman" w:hAnsi="Times New Roman"/>
          <w:sz w:val="22"/>
          <w:szCs w:val="22"/>
          <w:lang w:eastAsia="pl-PL"/>
        </w:rPr>
        <w:t xml:space="preserve"> </w:t>
      </w:r>
    </w:p>
    <w:p w:rsidR="00E51285" w:rsidRPr="00DC7940" w:rsidRDefault="00E51285" w:rsidP="00DC7940">
      <w:pPr>
        <w:numPr>
          <w:ilvl w:val="0"/>
          <w:numId w:val="16"/>
        </w:numPr>
        <w:suppressAutoHyphens w:val="0"/>
        <w:spacing w:before="60"/>
        <w:ind w:right="28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roczny przegląd drzewostanu, o którym mowa w § 1 ust. 2 pkt 2;</w:t>
      </w:r>
    </w:p>
    <w:p w:rsidR="00E51285" w:rsidRPr="00DC7940" w:rsidRDefault="00E51285" w:rsidP="00DC7940">
      <w:pPr>
        <w:numPr>
          <w:ilvl w:val="0"/>
          <w:numId w:val="16"/>
        </w:numPr>
        <w:suppressAutoHyphens w:val="0"/>
        <w:spacing w:before="60"/>
        <w:ind w:right="28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wycinka, cięcia pielęgnacyjne, sanitarne oraz techniczne drzew, w tym wykonane w trybie awaryjnym, oraz usuwanie krzewów;</w:t>
      </w:r>
    </w:p>
    <w:p w:rsidR="00E51285" w:rsidRPr="00DC7940" w:rsidRDefault="00E51285" w:rsidP="00DC7940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Wykonawca, zgodnie ze złożoną ofertą, powierzy wykonanie pomocniczych części przedmiotu umowy (nie określonych przez Zamawiającego jako kluczowe), tj. w zakresie ………….. podwykonawcy: …………………. </w:t>
      </w:r>
    </w:p>
    <w:p w:rsidR="00E51285" w:rsidRPr="00DC7940" w:rsidRDefault="00E51285" w:rsidP="00DC7940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  <w:iCs/>
        </w:rPr>
        <w:t xml:space="preserve">Jeżeli zmiana albo rezygnacja z podwykonawcy dotyczyć będzie podmiotu innego (tzw. podmiot trzeci), na którego zasoby Wykonawca powoływał się, na zasadach określonych w art. 22 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 udzielenie zamówienia. </w:t>
      </w:r>
    </w:p>
    <w:p w:rsidR="00E51285" w:rsidRPr="00DC7940" w:rsidRDefault="00E51285" w:rsidP="00DC7940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Jeżeli powierzenie podwykonawcy wykonania części zamówienia nastąpi w trakcie realizacji umowy, Wykonawca na żądanie Zamawiającego przedstawi oświadczenie, o którym mowa w art. 25a ust. 1 ustawy Prawo zamówień publicznych lub oświadczenia lub dokumenty potwierdzające brak podstaw wykluczenia wobec tego podwykonawcy. </w:t>
      </w:r>
    </w:p>
    <w:p w:rsidR="00E51285" w:rsidRPr="00DC7940" w:rsidRDefault="00E51285" w:rsidP="00DC7940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 </w:t>
      </w:r>
    </w:p>
    <w:p w:rsidR="00E51285" w:rsidRPr="00DC7940" w:rsidRDefault="00E51285" w:rsidP="00DC7940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Powierzenie wykonania części zamówienia podwykonawcom nie zwalnia Wykonawcy z odpowiedzialności za należyte wykonanie tego zamówienia.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7</w:t>
      </w:r>
    </w:p>
    <w:p w:rsidR="00E51285" w:rsidRPr="00DC7940" w:rsidRDefault="00E51285" w:rsidP="00DC7940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DC7940">
        <w:rPr>
          <w:rFonts w:ascii="Times New Roman" w:hAnsi="Times New Roman"/>
          <w:b w:val="0"/>
          <w:sz w:val="22"/>
          <w:szCs w:val="22"/>
          <w:u w:val="single"/>
        </w:rPr>
        <w:t>Zabezpieczenie należytego wykonania umowy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Strony postanawiają, że tytułem zabezpieczenia należytego wykonania umowy Wykonawca najpóźniej w 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Zabezpieczenie wniesione w pieniądzu Wykonawca wpłaca przelewem na rachunek bankowy wskazany przez Zamawiającego.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 przypadku wniesienia wadium w pieniądzu Wykonawca może wyrazić zgodę na zaliczenie kwoty wadium na poczet zabezpieczenia.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Wykonawcy.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ind w:left="357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ind w:left="357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Zmiana formy zabezpieczenia jest dokonywana z zachowaniem ciągłości zabezpieczenia i bez zmniejszenia jego wysokości. 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6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DC7940">
        <w:rPr>
          <w:rFonts w:ascii="Times New Roman" w:hAnsi="Times New Roman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DC7940">
        <w:rPr>
          <w:rFonts w:ascii="Times New Roman" w:hAnsi="Times New Roman"/>
          <w:sz w:val="22"/>
          <w:szCs w:val="22"/>
        </w:rPr>
        <w:t>Wykonawcę</w:t>
      </w:r>
      <w:r w:rsidRPr="00DC7940">
        <w:rPr>
          <w:rFonts w:ascii="Times New Roman" w:hAnsi="Times New Roman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6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DC7940">
        <w:rPr>
          <w:rFonts w:ascii="Times New Roman" w:hAnsi="Times New Roman"/>
          <w:color w:val="000000"/>
          <w:sz w:val="22"/>
          <w:szCs w:val="22"/>
          <w:lang w:eastAsia="pl-PL"/>
        </w:rPr>
        <w:t xml:space="preserve">Gwarancja bankowa lub ubezpieczeniowa złożona tytułem zabezpieczenia należytego wykonania umowy będzie zobowiązywała Gwaranta lub Ubezpieczyciela do wypłaty do 100 % wartości zabezpieczenia, o której mowa ust. 1, przez okres obowiązywania umowy powiększony o 30 dni. 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6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DC7940">
        <w:rPr>
          <w:rFonts w:ascii="Times New Roman" w:hAnsi="Times New Roman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 której mowa ust. 1, przez okres rękojmi powiększony o 15 dni. </w:t>
      </w:r>
    </w:p>
    <w:p w:rsidR="00E51285" w:rsidRPr="00DC7940" w:rsidRDefault="00E51285" w:rsidP="00DC7940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6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DC7940">
        <w:rPr>
          <w:rFonts w:ascii="Times New Roman" w:hAnsi="Times New Roman"/>
          <w:color w:val="000000"/>
          <w:sz w:val="22"/>
          <w:szCs w:val="22"/>
          <w:lang w:eastAsia="pl-PL"/>
        </w:rPr>
        <w:t xml:space="preserve">Dostarczona przez Wykonawcę gwarancja bankowa lub ubezpieczeniowa złożona tytułem zabezpieczenia należytego wykonania umowy winna nadto zawierać klauzulę stanowiącą, iż wszelkie spory dotyczące gwarancji podlegają rozstrzygnięciu zgodnie z prawem Rzeczypospolitej Polskiej i podlegają kompetencji sądu powszechnego właściwego dla siedziby Zamawiającego. 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Zamawiający zwróci 70% kwoty zabezpieczenia w terminie 30 dni od dnia wykonania zamówienia i uznania przez Zamawiającego za należycie wykonane. </w:t>
      </w:r>
    </w:p>
    <w:p w:rsidR="00E51285" w:rsidRPr="00DC7940" w:rsidRDefault="00E51285" w:rsidP="00DC7940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E51285" w:rsidRPr="00DC7940" w:rsidRDefault="00E51285" w:rsidP="00DC7940">
      <w:pPr>
        <w:numPr>
          <w:ilvl w:val="0"/>
          <w:numId w:val="8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E51285" w:rsidRPr="00DC7940" w:rsidRDefault="00E51285" w:rsidP="00DC7940">
      <w:pPr>
        <w:numPr>
          <w:ilvl w:val="0"/>
          <w:numId w:val="8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Oryginał aneksu przedłużającego termin gwarancji bankowej/ubezpieczeniowej należy dostarczyć Zamawiającemu co najmniej na 7 dni przed upływem okresu ważności gwarancji bankowej/ ubezpieczeniowej stanowiącej zabezpieczenia należytego wykonania umowy.</w:t>
      </w:r>
    </w:p>
    <w:p w:rsidR="00E51285" w:rsidRPr="00DC7940" w:rsidRDefault="00E51285" w:rsidP="00DC7940">
      <w:pPr>
        <w:suppressAutoHyphens w:val="0"/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8</w:t>
      </w:r>
    </w:p>
    <w:p w:rsidR="00E51285" w:rsidRPr="00DC7940" w:rsidRDefault="00E51285" w:rsidP="00DC7940">
      <w:pPr>
        <w:suppressAutoHyphens w:val="0"/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Klauzula dot. zatrudnienia</w:t>
      </w:r>
    </w:p>
    <w:p w:rsidR="00E51285" w:rsidRPr="00DC7940" w:rsidRDefault="00E51285" w:rsidP="00DC7940">
      <w:pPr>
        <w:pStyle w:val="ListParagraph"/>
        <w:widowControl w:val="0"/>
        <w:numPr>
          <w:ilvl w:val="6"/>
          <w:numId w:val="18"/>
        </w:numPr>
        <w:tabs>
          <w:tab w:val="clear" w:pos="357"/>
        </w:tabs>
        <w:suppressAutoHyphens w:val="0"/>
        <w:autoSpaceDE w:val="0"/>
        <w:spacing w:before="60"/>
        <w:ind w:left="426" w:right="-47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Wykonawca oświadcza, że następujące czynności, związane z realizacją przedmiotu umowy, będą wykonywane przez osoby zatrudnione na podstawie umowy o pracę: </w:t>
      </w:r>
    </w:p>
    <w:p w:rsidR="00E51285" w:rsidRPr="00DC7940" w:rsidRDefault="00E51285" w:rsidP="00DC7940">
      <w:pPr>
        <w:pStyle w:val="ListParagraph"/>
        <w:numPr>
          <w:ilvl w:val="0"/>
          <w:numId w:val="30"/>
        </w:numPr>
        <w:spacing w:before="60"/>
        <w:contextualSpacing w:val="0"/>
        <w:rPr>
          <w:rFonts w:ascii="Times New Roman" w:hAnsi="Times New Roman"/>
          <w:sz w:val="22"/>
          <w:szCs w:val="22"/>
          <w:lang w:eastAsia="pl-PL"/>
        </w:rPr>
      </w:pPr>
      <w:r w:rsidRPr="00DC7940">
        <w:rPr>
          <w:rFonts w:ascii="Times New Roman" w:hAnsi="Times New Roman"/>
          <w:sz w:val="22"/>
          <w:szCs w:val="22"/>
          <w:lang w:eastAsia="pl-PL"/>
        </w:rPr>
        <w:t>wycinka, cięcia pielęgnacyjne, sanitarne oraz techniczne drzew oraz usuwanie krzewów;</w:t>
      </w:r>
    </w:p>
    <w:p w:rsidR="00E51285" w:rsidRPr="00DC7940" w:rsidRDefault="00E51285" w:rsidP="00DC7940">
      <w:pPr>
        <w:pStyle w:val="ListParagraph"/>
        <w:numPr>
          <w:ilvl w:val="0"/>
          <w:numId w:val="30"/>
        </w:numPr>
        <w:spacing w:before="60"/>
        <w:contextualSpacing w:val="0"/>
        <w:rPr>
          <w:rFonts w:ascii="Times New Roman" w:hAnsi="Times New Roman"/>
          <w:sz w:val="22"/>
          <w:szCs w:val="22"/>
          <w:lang w:eastAsia="pl-PL"/>
        </w:rPr>
      </w:pPr>
      <w:r w:rsidRPr="00DC7940">
        <w:rPr>
          <w:rFonts w:ascii="Times New Roman" w:hAnsi="Times New Roman"/>
          <w:sz w:val="22"/>
          <w:szCs w:val="22"/>
          <w:lang w:eastAsia="pl-PL"/>
        </w:rPr>
        <w:t>prace na wysokości;</w:t>
      </w:r>
    </w:p>
    <w:p w:rsidR="00E51285" w:rsidRPr="00DC7940" w:rsidRDefault="00E51285" w:rsidP="00DC7940">
      <w:pPr>
        <w:pStyle w:val="ListParagraph"/>
        <w:numPr>
          <w:ilvl w:val="0"/>
          <w:numId w:val="30"/>
        </w:numPr>
        <w:spacing w:before="60"/>
        <w:contextualSpacing w:val="0"/>
        <w:rPr>
          <w:rFonts w:ascii="Times New Roman" w:hAnsi="Times New Roman"/>
          <w:sz w:val="22"/>
          <w:szCs w:val="22"/>
          <w:lang w:eastAsia="pl-PL"/>
        </w:rPr>
      </w:pPr>
      <w:r w:rsidRPr="00DC7940">
        <w:rPr>
          <w:rFonts w:ascii="Times New Roman" w:hAnsi="Times New Roman"/>
          <w:sz w:val="22"/>
          <w:szCs w:val="22"/>
          <w:lang w:eastAsia="pl-PL"/>
        </w:rPr>
        <w:t xml:space="preserve">prace wykonywane pod lub w pobliżu przewodów linii i instalacji elektroenergetycznych; </w:t>
      </w:r>
    </w:p>
    <w:p w:rsidR="00E51285" w:rsidRPr="00DC7940" w:rsidRDefault="00E51285" w:rsidP="00DC7940">
      <w:pPr>
        <w:pStyle w:val="ListParagraph"/>
        <w:numPr>
          <w:ilvl w:val="0"/>
          <w:numId w:val="30"/>
        </w:numPr>
        <w:spacing w:before="60"/>
        <w:contextualSpacing w:val="0"/>
        <w:rPr>
          <w:rFonts w:ascii="Times New Roman" w:hAnsi="Times New Roman"/>
          <w:sz w:val="22"/>
          <w:szCs w:val="22"/>
          <w:lang w:eastAsia="pl-PL"/>
        </w:rPr>
      </w:pPr>
      <w:r w:rsidRPr="00DC7940">
        <w:rPr>
          <w:rFonts w:ascii="Times New Roman" w:hAnsi="Times New Roman"/>
          <w:sz w:val="22"/>
          <w:szCs w:val="22"/>
          <w:lang w:eastAsia="pl-PL"/>
        </w:rPr>
        <w:t>prace wykonywane w pobliżu czynnych linii komunikacyjnych (w pasie drogowym);</w:t>
      </w:r>
    </w:p>
    <w:p w:rsidR="00E51285" w:rsidRPr="00DC7940" w:rsidRDefault="00E51285" w:rsidP="00DC7940">
      <w:pPr>
        <w:pStyle w:val="ListParagraph"/>
        <w:numPr>
          <w:ilvl w:val="0"/>
          <w:numId w:val="30"/>
        </w:numPr>
        <w:spacing w:before="60"/>
        <w:contextualSpacing w:val="0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prace związane z obsługą pojazdów i sprzętu używanego na potrzeby realizacji usługi.</w:t>
      </w:r>
    </w:p>
    <w:p w:rsidR="00E51285" w:rsidRPr="00DC7940" w:rsidRDefault="00E51285" w:rsidP="00DC7940">
      <w:pPr>
        <w:pStyle w:val="NoSpacing"/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E51285" w:rsidRPr="00DC7940" w:rsidRDefault="00E51285" w:rsidP="00DC7940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 trakcie realizacji zamówienia wskazane w ust. 1 czynności:</w:t>
      </w:r>
    </w:p>
    <w:p w:rsidR="00E51285" w:rsidRPr="00DC7940" w:rsidRDefault="00E51285" w:rsidP="00DC7940">
      <w:pPr>
        <w:pStyle w:val="NoSpacing"/>
        <w:numPr>
          <w:ilvl w:val="1"/>
          <w:numId w:val="17"/>
        </w:numPr>
        <w:tabs>
          <w:tab w:val="left" w:pos="426"/>
        </w:tabs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 wymiaru etatu oraz podpis osoby uprawnionej do złożenia oświadczenia w imieniu Wykonawcy lub podwykonawcy;</w:t>
      </w:r>
    </w:p>
    <w:p w:rsidR="00E51285" w:rsidRPr="00DC7940" w:rsidRDefault="00E51285" w:rsidP="00DC7940">
      <w:pPr>
        <w:pStyle w:val="NoSpacing"/>
        <w:numPr>
          <w:ilvl w:val="1"/>
          <w:numId w:val="17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 sposób zapewniający ochronę danych osobowych pracowników, zgodnie z przepisami ustawy z dnia 29.08.1997 r. o ochronie danych osobowych, tj. w szczególności bez adresów, nr PESEL pracowników. Informacje takie jak: imię i nazwisko pracownika, data zawarcia umowy, rodzaj umowy o pracę i wymiar etatu, rodzaj pracy powinny być możliwe do zidentyfikowania;</w:t>
      </w:r>
    </w:p>
    <w:p w:rsidR="00E51285" w:rsidRPr="00DC7940" w:rsidRDefault="00E51285" w:rsidP="00DC7940">
      <w:pPr>
        <w:pStyle w:val="NoSpacing"/>
        <w:numPr>
          <w:ilvl w:val="1"/>
          <w:numId w:val="17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E51285" w:rsidRPr="00DC7940" w:rsidRDefault="00E51285" w:rsidP="00DC7940">
      <w:pPr>
        <w:pStyle w:val="NoSpacing"/>
        <w:numPr>
          <w:ilvl w:val="1"/>
          <w:numId w:val="17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poświadczona za zgodność z oryginałem odpowiednio przez Wykonawcę lub podwykonawcę kopię dowodu potwierdzającego zgłoszenie pracownika przez pracodawcę do ubezpieczeń, zanonimizowaną w sposób zapewniający ochronę danych osobowych pracowników, zgodnie z przepisami ustawy z dnia 29 sierpnia 1997 r. o ochronie danych osobowych.</w:t>
      </w:r>
    </w:p>
    <w:p w:rsidR="00E51285" w:rsidRPr="00DC7940" w:rsidRDefault="00E51285" w:rsidP="00DC7940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pracę, co będzie skutkować naliczeniem kar umownych określonych w § 10 ust. 1 pkt 3 i 4.</w:t>
      </w:r>
    </w:p>
    <w:p w:rsidR="00E51285" w:rsidRPr="00DC7940" w:rsidRDefault="00E51285" w:rsidP="00DC7940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Opóźnienie przedłożenia dokumentów, o których mowa w ust. 3, przekraczające 10 dni roboczych traktowane będzie jako niewypełnienie obowiązku zatrudnienia pracowników na podstawie umowy o pracę i może stanowić podstawę do odstąpienia od umowy z winy Wykonawcy. </w:t>
      </w:r>
    </w:p>
    <w:p w:rsidR="00E51285" w:rsidRPr="00DC7940" w:rsidRDefault="00E51285" w:rsidP="00DC7940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zobowiązany jest do zawarcia w treści umowy z podwykonawcą zapisów umożliwiających realizację obowiązku wynikającego z niniejszego paragrafu.</w:t>
      </w:r>
    </w:p>
    <w:p w:rsidR="00E51285" w:rsidRPr="00DC7940" w:rsidRDefault="00E51285" w:rsidP="00DC7940">
      <w:pPr>
        <w:numPr>
          <w:ilvl w:val="0"/>
          <w:numId w:val="18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W przypadku uzasadnionych wątpliwości co do zatrudnienia osób wskazanych w ust. 1, jak również przestrzegania prawa pracy przez Wykonawcę lub podwykonawcę, Zamawiający może zwrócić się o przeprowadzenie kontroli przez Państwową Inspekcję Pracy.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9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Gwarancja i rękojmia</w:t>
      </w:r>
    </w:p>
    <w:p w:rsidR="00E51285" w:rsidRPr="00DC7940" w:rsidRDefault="00E51285" w:rsidP="00DC7940">
      <w:pPr>
        <w:pStyle w:val="NoSpacing"/>
        <w:numPr>
          <w:ilvl w:val="0"/>
          <w:numId w:val="20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Na wykonane nasadzenia drzew i krzewów oraz na materiał nasadzeniowy Wykonawca udziela gwarancji na okres 12 miesięcy. </w:t>
      </w:r>
    </w:p>
    <w:p w:rsidR="00E51285" w:rsidRPr="00DC7940" w:rsidRDefault="00E51285" w:rsidP="00DC7940">
      <w:pPr>
        <w:numPr>
          <w:ilvl w:val="0"/>
          <w:numId w:val="20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Bieg okresu gwarancji rozpoczyna się:</w:t>
      </w:r>
    </w:p>
    <w:p w:rsidR="00E51285" w:rsidRPr="00DC7940" w:rsidRDefault="00E51285" w:rsidP="00DC7940">
      <w:pPr>
        <w:spacing w:before="60"/>
        <w:ind w:left="720" w:hanging="3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1)</w:t>
      </w:r>
      <w:r w:rsidRPr="00DC7940">
        <w:rPr>
          <w:rFonts w:ascii="Times New Roman" w:hAnsi="Times New Roman"/>
          <w:sz w:val="22"/>
          <w:szCs w:val="22"/>
        </w:rPr>
        <w:tab/>
        <w:t>w dniu następnym licząc od daty podpisania protokołu bezusterkowego odbioru końcowego przedmiotu umowy albo od daty podpisania dokumentu potwierdzającego usunięcie wad stwierdzonych przy odbiorze końcowym przedmiotu umowy;</w:t>
      </w:r>
    </w:p>
    <w:p w:rsidR="00E51285" w:rsidRPr="00DC7940" w:rsidRDefault="00E51285" w:rsidP="00DC7940">
      <w:pPr>
        <w:spacing w:before="60"/>
        <w:ind w:left="357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2)</w:t>
      </w:r>
      <w:r w:rsidRPr="00DC7940">
        <w:rPr>
          <w:rFonts w:ascii="Times New Roman" w:hAnsi="Times New Roman"/>
          <w:sz w:val="22"/>
          <w:szCs w:val="22"/>
        </w:rPr>
        <w:tab/>
        <w:t>dla wymienianego materiału nasadzeniowego - z dniem jego wymiany.</w:t>
      </w:r>
    </w:p>
    <w:p w:rsidR="00E51285" w:rsidRPr="00DC7940" w:rsidRDefault="00E51285" w:rsidP="00DC7940">
      <w:pPr>
        <w:numPr>
          <w:ilvl w:val="0"/>
          <w:numId w:val="20"/>
        </w:numPr>
        <w:spacing w:before="60"/>
        <w:ind w:left="357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Zamawiający może dochodzić roszczeń z tytułu gwarancji jakości także po okresie określonym w ust. 1, jeżeli zgłosił wadę przed upływem tego okresu.</w:t>
      </w:r>
    </w:p>
    <w:p w:rsidR="00E51285" w:rsidRPr="00DC7940" w:rsidRDefault="00E51285" w:rsidP="00DC7940">
      <w:pPr>
        <w:numPr>
          <w:ilvl w:val="0"/>
          <w:numId w:val="20"/>
        </w:numPr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Okres rękojmi na przedmiot umowy wynosi 24 miesiące i rozpoczyna się w dniu następnym licząc od daty podpisania bezusterkowego protokołu odbioru końcowego przedmiotu umowy albo od daty podpisania dokumentu potwierdzającego usunięcie wad stwierdzonych przy odbiorze końcowym przedmiotu umowy.</w:t>
      </w:r>
    </w:p>
    <w:p w:rsidR="00E51285" w:rsidRPr="00DC7940" w:rsidRDefault="00E51285" w:rsidP="00DC7940">
      <w:pPr>
        <w:pStyle w:val="NoSpacing"/>
        <w:numPr>
          <w:ilvl w:val="0"/>
          <w:numId w:val="20"/>
        </w:numPr>
        <w:spacing w:before="60"/>
        <w:ind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Dochodzenie roszczeń z tytułu rękojmi za wady możliwe jest także po upływie okresu rękojmi, w przypadku reklamowania wady przed jego upływem.</w:t>
      </w:r>
    </w:p>
    <w:p w:rsidR="00E51285" w:rsidRPr="00DC7940" w:rsidRDefault="00E51285" w:rsidP="00DC7940">
      <w:pPr>
        <w:pStyle w:val="NoSpacing"/>
        <w:numPr>
          <w:ilvl w:val="0"/>
          <w:numId w:val="20"/>
        </w:numPr>
        <w:spacing w:before="60"/>
        <w:ind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</w:p>
    <w:p w:rsidR="00E51285" w:rsidRPr="00DC7940" w:rsidRDefault="00E51285" w:rsidP="00DC7940">
      <w:pPr>
        <w:pStyle w:val="NoSpacing"/>
        <w:numPr>
          <w:ilvl w:val="0"/>
          <w:numId w:val="20"/>
        </w:numPr>
        <w:spacing w:before="60"/>
        <w:ind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Jeżeli Wykonawca nie usunie wykrytych wad i usterek w terminie ustalonym przez Zamawiającego, Zamawiający może zlecić ich usunięcie osobie trzeciej (innemu wykonawcy) na koszt i ryzyko Wykonawcy, bez utraty uprawnień wynikających z tytułu gwarancji jakości i rękojmi za wady. O zamiarze powierzenia usunięcia wad i usterek osobie trzeciej Zamawiający powinien zawiadomić Wykonawcę co najmniej na 3 (trzy) dni wcześniej. Koszt usunięcia wad i usterek przez osobę trzecią zostanie w takim przypadku potrącony z zabezpieczenia należytego wykonania umowy wniesionego przez Wykonawcę.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10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Kary umowne</w:t>
      </w:r>
    </w:p>
    <w:p w:rsidR="00E51285" w:rsidRPr="00DC7940" w:rsidRDefault="00E51285" w:rsidP="00DC7940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zobowiązany jest do zapłaty Zamawiającemu kar umownych: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odstąpienie od umowy przez Zamawiającego z przyczyn, za które odpowiedzialność ponosi Wykonawca lub rozwiązanie umowy w przypadku o którym mowa w ust. 3 - w wysokości 10% wynagrodzenia brutto, określonego w § 4 ust. 1 niniejszej umowy;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opóźnienie w przedłożeniu Zamawiającemu protokołów z przeglądów drzewostanu miesięcznych i rocznego - w wysokości 500 zł za każdy dzień opóźnienia licząc od ustalonego terminu do ich przedłożenia;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powierzenie przez Wykonawcę realizacji przedmiotu umowy osobie nie zatrudnionej na podstawie umowy o pracę – w wysokości 500,00 zł za każdy stwierdzony przypadek;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opóźnienie w dostarczeniu dokumentów, o których mowa w § 8 ust. 3 – w wysokości 200,00 zł za każdy dzień opóźnienia;</w:t>
      </w:r>
    </w:p>
    <w:p w:rsidR="00E51285" w:rsidRPr="00DC7940" w:rsidRDefault="00E51285" w:rsidP="00DC7940">
      <w:pPr>
        <w:numPr>
          <w:ilvl w:val="1"/>
          <w:numId w:val="3"/>
        </w:numPr>
        <w:tabs>
          <w:tab w:val="left" w:pos="364"/>
        </w:tabs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za powierzenie podwykonawcy do wykonania którejkolwiek z kluczowych części zamówienia, określonych w § 6 ust. 1 – w wysokości 2 % wynagrodzenia brutto, określonego w § 4 ust. 1, za każdy stwierdzony przypadek; </w:t>
      </w:r>
    </w:p>
    <w:p w:rsidR="00E51285" w:rsidRPr="00DC7940" w:rsidRDefault="00E51285" w:rsidP="00DC7940">
      <w:pPr>
        <w:numPr>
          <w:ilvl w:val="1"/>
          <w:numId w:val="3"/>
        </w:numPr>
        <w:tabs>
          <w:tab w:val="left" w:pos="364"/>
        </w:tabs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za brak przedłużenia terminu ważności zabezpieczenia należytego wykonania umowy wniesionego w formie niepieniężnej - w wysokości 10 % kwoty zabezpieczenia, określonej w § 7 ust. 1, za każdy stwierdzony przypadek;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opóźnienie w przystąpieniu  do usuwania wad w stosunku do terminu określonego  w § 9 ust. 6 - w wysokości 200 zł za każdy rozpoczęty dzień opóźnienia;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opóźnienie w usunięciu wad stwierdzonych w okresie gwarancji i rękojmi w stosunku do terminu określonego zgodnie z zapisami § 9 ust. 7 - w wysokości 200 zł za każdy rozpoczęty dzień opóźnienia;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 każdy przypadek nienależytego wykonania prac, będących przedmiotem umowy, stwierdzony w trakcie kontroli - w wysokości 500,00 zł.</w:t>
      </w:r>
    </w:p>
    <w:p w:rsidR="00E51285" w:rsidRPr="00DC7940" w:rsidRDefault="00E51285" w:rsidP="00DC7940">
      <w:pPr>
        <w:pStyle w:val="BodyTextIndent"/>
        <w:numPr>
          <w:ilvl w:val="0"/>
          <w:numId w:val="3"/>
        </w:numPr>
        <w:suppressAutoHyphens w:val="0"/>
        <w:spacing w:before="60" w:after="0"/>
        <w:ind w:right="72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Za nienależyte wykonanie prac rozumie się:</w:t>
      </w:r>
    </w:p>
    <w:p w:rsidR="00E51285" w:rsidRPr="00DC7940" w:rsidRDefault="00E51285" w:rsidP="00DC7940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częściowe lub niezgodne z opisem przedmiotu zamówienia wykonanie prac;</w:t>
      </w:r>
    </w:p>
    <w:p w:rsidR="00E51285" w:rsidRPr="00DC7940" w:rsidRDefault="00E51285" w:rsidP="00DC7940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podjęcie wykonania prac w trybie awaryjnym po upływie 1 godziny od czasu otrzymania zgłoszenia; </w:t>
      </w:r>
    </w:p>
    <w:p w:rsidR="00E51285" w:rsidRPr="00DC7940" w:rsidRDefault="00E51285" w:rsidP="00DC7940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stosowanie innego rodzaju sprzętu, urządzeń i narzędzi niż przewidziane w opisie przedmiotu zamówienia;</w:t>
      </w:r>
    </w:p>
    <w:p w:rsidR="00E51285" w:rsidRPr="00DC7940" w:rsidRDefault="00E51285" w:rsidP="00DC7940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 pozostawienie na terenie prowadzonych prac: gałęzi lub innych odpadów powstałych w związku z wycinką lub przycinaniem drzew, gałęzi lub innych odpadów powstałych w związku z usuwaniem krzewów, worków lub pojemników z zebranymi odpadami lub innymi zanieczyszczeniami;</w:t>
      </w:r>
    </w:p>
    <w:p w:rsidR="00E51285" w:rsidRPr="00DC7940" w:rsidRDefault="00E51285" w:rsidP="00DC7940">
      <w:pPr>
        <w:pStyle w:val="BodyTextIndent"/>
        <w:numPr>
          <w:ilvl w:val="0"/>
          <w:numId w:val="3"/>
        </w:numPr>
        <w:suppressAutoHyphens w:val="0"/>
        <w:spacing w:before="60" w:after="0"/>
        <w:ind w:right="72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Jeżeli zostaną stwierdzone trzy przypadki nienależytego wykonania umowy lub nastąpi trzykrotne naliczenie przez Zamawiającego kar umownych, Zamawiający może rozwiązać umowę bez wypowiedzenia.</w:t>
      </w:r>
    </w:p>
    <w:p w:rsidR="00E51285" w:rsidRPr="00DC7940" w:rsidRDefault="00E51285" w:rsidP="00DC7940">
      <w:pPr>
        <w:pStyle w:val="StylWyjustowanyInterliniaConajmniej115pt"/>
        <w:numPr>
          <w:ilvl w:val="0"/>
          <w:numId w:val="3"/>
        </w:numPr>
        <w:spacing w:before="60" w:line="240" w:lineRule="auto"/>
        <w:rPr>
          <w:sz w:val="22"/>
          <w:szCs w:val="22"/>
        </w:rPr>
      </w:pPr>
      <w:r w:rsidRPr="00DC7940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E51285" w:rsidRPr="00DC7940" w:rsidRDefault="00E51285" w:rsidP="00DC7940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Zamawiający zastrzega sobie prawo dochodzenia odszkodowania na zasadach ogólnych w przypadku, gdy zastrzeżona kwota kary umownej nie pokryje w całości szkody poniesionej przez Zamawiającego.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11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Odstąpienie od umowy</w:t>
      </w:r>
    </w:p>
    <w:p w:rsidR="00E51285" w:rsidRPr="00DC7940" w:rsidRDefault="00E51285" w:rsidP="00DC7940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E51285" w:rsidRPr="00DC7940" w:rsidRDefault="00E51285" w:rsidP="00DC7940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Zamawiającemu przysługuje prawo odstąpienia od niniejszej umowy lub jej części z winy Wykonawcy w przypadkach, gdy:</w:t>
      </w:r>
    </w:p>
    <w:p w:rsidR="00E51285" w:rsidRPr="00DC7940" w:rsidRDefault="00E51285" w:rsidP="00DC7940">
      <w:pPr>
        <w:numPr>
          <w:ilvl w:val="1"/>
          <w:numId w:val="3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Wykonawca nie rozpoczął wykonywania usług bez uzasadnionych przyczyn lub nie kontynuuje ich, pomimo wezwania Zamawiającego na piśmie i wyznaczenia terminu dodatkowego do wywiązania się z umowy.</w:t>
      </w:r>
    </w:p>
    <w:p w:rsidR="00E51285" w:rsidRPr="00DC7940" w:rsidRDefault="00E51285" w:rsidP="00DC7940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nie wypełnia obowiązku zatrudnienia pracowników na podstawie umowy o pracę.</w:t>
      </w:r>
    </w:p>
    <w:p w:rsidR="00E51285" w:rsidRPr="00DC7940" w:rsidRDefault="00E51285" w:rsidP="00DC7940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Odstąpienie od umowy winno być dokonane na piśmie w ciągu 30 dni od dnia zaistnienia przesłanki do odstąpienia, z podaniem przyczyn odstąpienia; stanie się skuteczne z chwilą doręczenia drugiej stronie pisemnego oświadczenia o odstąpieniu. 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12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Zmiana umowy</w:t>
      </w:r>
    </w:p>
    <w:p w:rsidR="00E51285" w:rsidRPr="00DC7940" w:rsidRDefault="00E51285" w:rsidP="00DC7940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Zmiana umowy może być dokonana w przypadkach określonych w art. 144 ustawy – Prawo zamówień publicznych. </w:t>
      </w:r>
    </w:p>
    <w:p w:rsidR="00E51285" w:rsidRPr="00DC7940" w:rsidRDefault="00E51285" w:rsidP="00DC7940">
      <w:pPr>
        <w:pStyle w:val="NoSpacing"/>
        <w:numPr>
          <w:ilvl w:val="0"/>
          <w:numId w:val="11"/>
        </w:numPr>
        <w:tabs>
          <w:tab w:val="num" w:pos="851"/>
        </w:tabs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Zamawiający przewiduje możliwości zmiany umowy na podstawie art. 144 ust. 1 pkt 1 ustawy Prawo zamówień publicznych w przypadkach:</w:t>
      </w:r>
    </w:p>
    <w:p w:rsidR="00E51285" w:rsidRPr="00DC7940" w:rsidRDefault="00E51285" w:rsidP="00DC7940">
      <w:pPr>
        <w:pStyle w:val="NoSpacing"/>
        <w:tabs>
          <w:tab w:val="num" w:pos="851"/>
        </w:tabs>
        <w:spacing w:before="60"/>
        <w:ind w:left="3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1) zmiany podwykonawcy, wskazanego w § 6 ust. 2;</w:t>
      </w:r>
    </w:p>
    <w:p w:rsidR="00E51285" w:rsidRPr="00DC7940" w:rsidRDefault="00E51285" w:rsidP="00DC7940">
      <w:pPr>
        <w:pStyle w:val="NoSpacing"/>
        <w:tabs>
          <w:tab w:val="num" w:pos="851"/>
        </w:tabs>
        <w:spacing w:before="60"/>
        <w:ind w:left="3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2) zmiany osobowej na podstawie § 5 ust. 3;</w:t>
      </w:r>
    </w:p>
    <w:p w:rsidR="00E51285" w:rsidRPr="00DC7940" w:rsidRDefault="00E51285" w:rsidP="00DC7940">
      <w:pPr>
        <w:pStyle w:val="StylWyjustowanyInterliniaConajmniej115pt"/>
        <w:numPr>
          <w:ilvl w:val="0"/>
          <w:numId w:val="11"/>
        </w:numPr>
        <w:tabs>
          <w:tab w:val="num" w:pos="397"/>
          <w:tab w:val="num" w:pos="426"/>
        </w:tabs>
        <w:spacing w:before="60" w:line="240" w:lineRule="auto"/>
        <w:rPr>
          <w:sz w:val="22"/>
          <w:szCs w:val="22"/>
        </w:rPr>
      </w:pPr>
      <w:r w:rsidRPr="00DC7940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E51285" w:rsidRPr="00DC7940" w:rsidRDefault="00E51285" w:rsidP="00DC7940">
      <w:pPr>
        <w:pStyle w:val="NoSpacing"/>
        <w:spacing w:before="60"/>
        <w:jc w:val="center"/>
        <w:rPr>
          <w:rFonts w:ascii="Times New Roman" w:hAnsi="Times New Roman"/>
        </w:rPr>
      </w:pPr>
      <w:r w:rsidRPr="00DC7940">
        <w:rPr>
          <w:rFonts w:ascii="Times New Roman" w:hAnsi="Times New Roman"/>
        </w:rPr>
        <w:t>§ 13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Rozstrzyganie sporów</w:t>
      </w:r>
    </w:p>
    <w:p w:rsidR="00E51285" w:rsidRPr="00DC7940" w:rsidRDefault="00E51285" w:rsidP="00DC7940">
      <w:pPr>
        <w:pStyle w:val="NoSpacing"/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Powstałe w trakcie realizacji umowy ewentualne spory będą rozstrzygane na drodze porozumienia,                       a w przypadku niemożności ich rozstrzygnięcia, mogą być skierowane na drogę postępowania sądowego  w sądzie powszechnym, właściwym dla siedziby Zamawiającego.</w:t>
      </w:r>
    </w:p>
    <w:p w:rsidR="00E51285" w:rsidRPr="00DC7940" w:rsidRDefault="00E51285" w:rsidP="00DC7940">
      <w:pPr>
        <w:autoSpaceDE w:val="0"/>
        <w:spacing w:before="60"/>
        <w:jc w:val="center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>§ 14</w:t>
      </w:r>
    </w:p>
    <w:p w:rsidR="00E51285" w:rsidRPr="00DC7940" w:rsidRDefault="00E51285" w:rsidP="00DC7940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DC7940">
        <w:rPr>
          <w:rFonts w:ascii="Times New Roman" w:hAnsi="Times New Roman"/>
          <w:sz w:val="22"/>
          <w:szCs w:val="22"/>
          <w:u w:val="single"/>
        </w:rPr>
        <w:t>Postanowienia końcowe</w:t>
      </w:r>
    </w:p>
    <w:p w:rsidR="00E51285" w:rsidRPr="00DC7940" w:rsidRDefault="00E51285" w:rsidP="00DC7940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 sprawach nieuregulowanych postanowieniami niniejszej umowy zastosowanie mają przepisy prawa powszechnie obowiązującego.</w:t>
      </w:r>
    </w:p>
    <w:p w:rsidR="00E51285" w:rsidRPr="00DC7940" w:rsidRDefault="00E51285" w:rsidP="00DC7940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Wykonawca zobowiązany jest do niezwłocznego informowania Zamawiającego o każdej zmianie adresu  siedziby i o każdej innej zmianie w działalności mogącej mieć wpływ na realizację umowy.</w:t>
      </w:r>
    </w:p>
    <w:p w:rsidR="00E51285" w:rsidRPr="00DC7940" w:rsidRDefault="00E51285" w:rsidP="00DC7940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Umowę sporządzono w trzech jednobrzmiących egzemplarzach, dwa egzemplarze dla Zamawiającego oraz jeden  dla Wykonawcy.</w:t>
      </w:r>
    </w:p>
    <w:p w:rsidR="00E51285" w:rsidRPr="00DC7940" w:rsidRDefault="00E51285" w:rsidP="00DC7940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Integralną część umowy stanowią załączniki:</w:t>
      </w:r>
    </w:p>
    <w:p w:rsidR="00E51285" w:rsidRPr="00DC7940" w:rsidRDefault="00E51285" w:rsidP="00DC7940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 xml:space="preserve">nr 1 - specyfikacja istotnych warunków zamówienia; </w:t>
      </w:r>
    </w:p>
    <w:p w:rsidR="00E51285" w:rsidRPr="00DC7940" w:rsidRDefault="00E51285" w:rsidP="00DC7940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nr 2 – Szczegółowy opis przedmiotu zamówienia dla zadania;</w:t>
      </w:r>
    </w:p>
    <w:p w:rsidR="00E51285" w:rsidRPr="00DC7940" w:rsidRDefault="00E51285" w:rsidP="00DC7940">
      <w:pPr>
        <w:pStyle w:val="ListParagraph"/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nr 3 - Wykaz terenów podlegających przeglądom miesięcznym; </w:t>
      </w:r>
    </w:p>
    <w:p w:rsidR="00E51285" w:rsidRPr="00DC7940" w:rsidRDefault="00E51285" w:rsidP="00DC7940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nr 4 - Wykaz terenów podlegających rocznemu przeglądowi;</w:t>
      </w:r>
    </w:p>
    <w:p w:rsidR="00E51285" w:rsidRPr="00DC7940" w:rsidRDefault="00E51285" w:rsidP="00DC7940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nr 5 - Cennik surowca drzewnego;</w:t>
      </w:r>
    </w:p>
    <w:p w:rsidR="00E51285" w:rsidRPr="00DC7940" w:rsidRDefault="00E51285" w:rsidP="00DC7940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/>
        </w:rPr>
      </w:pPr>
      <w:r w:rsidRPr="00DC7940">
        <w:rPr>
          <w:rFonts w:ascii="Times New Roman" w:hAnsi="Times New Roman"/>
        </w:rPr>
        <w:t>nr 6 - formularz cenowy.</w:t>
      </w:r>
    </w:p>
    <w:p w:rsidR="00E51285" w:rsidRPr="00DC7940" w:rsidRDefault="00E51285" w:rsidP="00DC7940">
      <w:pPr>
        <w:tabs>
          <w:tab w:val="left" w:pos="360"/>
        </w:tabs>
        <w:spacing w:before="60"/>
        <w:ind w:left="360"/>
        <w:jc w:val="both"/>
        <w:rPr>
          <w:rFonts w:ascii="Times New Roman" w:hAnsi="Times New Roman"/>
          <w:sz w:val="22"/>
          <w:szCs w:val="22"/>
        </w:rPr>
      </w:pPr>
    </w:p>
    <w:p w:rsidR="00E51285" w:rsidRPr="00DC7940" w:rsidRDefault="00E51285" w:rsidP="00DC7940">
      <w:pPr>
        <w:spacing w:before="60"/>
        <w:ind w:firstLine="360"/>
        <w:jc w:val="both"/>
        <w:rPr>
          <w:rFonts w:ascii="Times New Roman" w:hAnsi="Times New Roman"/>
          <w:sz w:val="22"/>
          <w:szCs w:val="22"/>
        </w:rPr>
      </w:pPr>
      <w:r w:rsidRPr="00DC7940">
        <w:rPr>
          <w:rFonts w:ascii="Times New Roman" w:hAnsi="Times New Roman"/>
          <w:sz w:val="22"/>
          <w:szCs w:val="22"/>
        </w:rPr>
        <w:t xml:space="preserve"> ZAMAWIAJĄCY                                                                                              WYKONAWCA</w:t>
      </w:r>
    </w:p>
    <w:sectPr w:rsidR="00E51285" w:rsidRPr="00DC7940" w:rsidSect="0001645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85" w:rsidRDefault="00E51285">
      <w:r>
        <w:separator/>
      </w:r>
    </w:p>
  </w:endnote>
  <w:endnote w:type="continuationSeparator" w:id="0">
    <w:p w:rsidR="00E51285" w:rsidRDefault="00E51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85" w:rsidRDefault="00E51285">
    <w:pPr>
      <w:pStyle w:val="Footer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85pt;margin-top:.05pt;width:6.65pt;height:13.7pt;z-index:251660288;mso-wrap-distance-left:0;mso-wrap-distance-right:0;mso-position-horizontal-relative:page" stroked="f">
          <v:fill opacity="0" color2="black"/>
          <v:textbox inset="0,0,0,0">
            <w:txbxContent>
              <w:p w:rsidR="00E51285" w:rsidRPr="00F443CE" w:rsidRDefault="00E51285">
                <w:pPr>
                  <w:pStyle w:val="Foo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fldChar w:fldCharType="begin"/>
                </w: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instrText xml:space="preserve"> PAGE </w:instrText>
                </w: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>
                  <w:rPr>
                    <w:rStyle w:val="PageNumber"/>
                    <w:rFonts w:ascii="Times New Roman" w:hAnsi="Times New Roman"/>
                    <w:noProof/>
                    <w:sz w:val="22"/>
                    <w:szCs w:val="22"/>
                  </w:rPr>
                  <w:t>3</w:t>
                </w: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85" w:rsidRDefault="00E51285">
      <w:r>
        <w:separator/>
      </w:r>
    </w:p>
  </w:footnote>
  <w:footnote w:type="continuationSeparator" w:id="0">
    <w:p w:rsidR="00E51285" w:rsidRDefault="00E51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C361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0000007"/>
    <w:multiLevelType w:val="multilevel"/>
    <w:tmpl w:val="BC744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09"/>
    <w:multiLevelType w:val="multilevel"/>
    <w:tmpl w:val="46020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0000028"/>
    <w:multiLevelType w:val="hybridMultilevel"/>
    <w:tmpl w:val="CB283BB8"/>
    <w:lvl w:ilvl="0" w:tplc="91446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71"/>
    <w:multiLevelType w:val="hybridMultilevel"/>
    <w:tmpl w:val="4288BBD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00000078"/>
    <w:multiLevelType w:val="hybridMultilevel"/>
    <w:tmpl w:val="8B189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272E764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C6702F7A">
      <w:start w:val="1"/>
      <w:numFmt w:val="decimal"/>
      <w:suff w:val="space"/>
      <w:lvlText w:val="%3)"/>
      <w:lvlJc w:val="left"/>
      <w:pPr>
        <w:ind w:left="45" w:hanging="45"/>
      </w:pPr>
      <w:rPr>
        <w:rFonts w:cs="Times New Roman" w:hint="default"/>
        <w:b w:val="0"/>
        <w:color w:val="auto"/>
      </w:rPr>
    </w:lvl>
    <w:lvl w:ilvl="3" w:tplc="ED7071B6">
      <w:start w:val="7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4736642"/>
    <w:multiLevelType w:val="multilevel"/>
    <w:tmpl w:val="1BEE0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08A41E2D"/>
    <w:multiLevelType w:val="hybridMultilevel"/>
    <w:tmpl w:val="AE245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A0750DB"/>
    <w:multiLevelType w:val="hybridMultilevel"/>
    <w:tmpl w:val="4824F9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CD02A46"/>
    <w:multiLevelType w:val="multilevel"/>
    <w:tmpl w:val="8BD28D1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F154C15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29986A68"/>
    <w:multiLevelType w:val="hybridMultilevel"/>
    <w:tmpl w:val="2A78B538"/>
    <w:lvl w:ilvl="0" w:tplc="DBFE2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E436AC4"/>
    <w:multiLevelType w:val="hybridMultilevel"/>
    <w:tmpl w:val="E1AE63A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39AC49D5"/>
    <w:multiLevelType w:val="hybridMultilevel"/>
    <w:tmpl w:val="335803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3BEE4F93"/>
    <w:multiLevelType w:val="multilevel"/>
    <w:tmpl w:val="A01A8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3D117977"/>
    <w:multiLevelType w:val="hybridMultilevel"/>
    <w:tmpl w:val="F3ACC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1204DB"/>
    <w:multiLevelType w:val="hybridMultilevel"/>
    <w:tmpl w:val="EFB8089C"/>
    <w:lvl w:ilvl="0" w:tplc="B1A46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40B51AF"/>
    <w:multiLevelType w:val="hybridMultilevel"/>
    <w:tmpl w:val="E20A4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E8E626E"/>
    <w:multiLevelType w:val="multilevel"/>
    <w:tmpl w:val="FC6A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crosoft Tai Le" w:hAnsi="Microsoft Tai Le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EC75FAC"/>
    <w:multiLevelType w:val="multilevel"/>
    <w:tmpl w:val="2A58F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1"/>
  </w:num>
  <w:num w:numId="8">
    <w:abstractNumId w:val="36"/>
  </w:num>
  <w:num w:numId="9">
    <w:abstractNumId w:val="20"/>
  </w:num>
  <w:num w:numId="10">
    <w:abstractNumId w:val="31"/>
  </w:num>
  <w:num w:numId="11">
    <w:abstractNumId w:val="34"/>
  </w:num>
  <w:num w:numId="12">
    <w:abstractNumId w:val="24"/>
  </w:num>
  <w:num w:numId="13">
    <w:abstractNumId w:val="27"/>
  </w:num>
  <w:num w:numId="14">
    <w:abstractNumId w:val="29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30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6"/>
  </w:num>
  <w:num w:numId="23">
    <w:abstractNumId w:val="13"/>
  </w:num>
  <w:num w:numId="24">
    <w:abstractNumId w:val="12"/>
  </w:num>
  <w:num w:numId="25">
    <w:abstractNumId w:val="14"/>
  </w:num>
  <w:num w:numId="26">
    <w:abstractNumId w:val="16"/>
  </w:num>
  <w:num w:numId="27">
    <w:abstractNumId w:val="32"/>
  </w:num>
  <w:num w:numId="28">
    <w:abstractNumId w:val="25"/>
  </w:num>
  <w:num w:numId="29">
    <w:abstractNumId w:val="15"/>
  </w:num>
  <w:num w:numId="30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stylePaneFormatFilter w:val="000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27A"/>
    <w:rsid w:val="0000429E"/>
    <w:rsid w:val="00016456"/>
    <w:rsid w:val="00037397"/>
    <w:rsid w:val="000413D6"/>
    <w:rsid w:val="00042DE2"/>
    <w:rsid w:val="00044A82"/>
    <w:rsid w:val="00045FA3"/>
    <w:rsid w:val="00046C87"/>
    <w:rsid w:val="000502BE"/>
    <w:rsid w:val="0005530F"/>
    <w:rsid w:val="000773A7"/>
    <w:rsid w:val="00084F2E"/>
    <w:rsid w:val="000A102E"/>
    <w:rsid w:val="000A6501"/>
    <w:rsid w:val="000C715C"/>
    <w:rsid w:val="00111F71"/>
    <w:rsid w:val="0011389E"/>
    <w:rsid w:val="001138D1"/>
    <w:rsid w:val="00115124"/>
    <w:rsid w:val="001242C0"/>
    <w:rsid w:val="00127392"/>
    <w:rsid w:val="00133296"/>
    <w:rsid w:val="0013351C"/>
    <w:rsid w:val="00137573"/>
    <w:rsid w:val="00142A6A"/>
    <w:rsid w:val="00150E52"/>
    <w:rsid w:val="00167A11"/>
    <w:rsid w:val="00170E43"/>
    <w:rsid w:val="001727E3"/>
    <w:rsid w:val="001B03E7"/>
    <w:rsid w:val="001D6D3E"/>
    <w:rsid w:val="001E5EF4"/>
    <w:rsid w:val="001F0E4B"/>
    <w:rsid w:val="001F3873"/>
    <w:rsid w:val="002067AB"/>
    <w:rsid w:val="002150C8"/>
    <w:rsid w:val="00225439"/>
    <w:rsid w:val="0022764A"/>
    <w:rsid w:val="00235EDF"/>
    <w:rsid w:val="00242A21"/>
    <w:rsid w:val="00261720"/>
    <w:rsid w:val="00270709"/>
    <w:rsid w:val="00271315"/>
    <w:rsid w:val="0027571F"/>
    <w:rsid w:val="002805BD"/>
    <w:rsid w:val="00280629"/>
    <w:rsid w:val="002879A2"/>
    <w:rsid w:val="00287D84"/>
    <w:rsid w:val="002A4AC5"/>
    <w:rsid w:val="002B4027"/>
    <w:rsid w:val="002B6397"/>
    <w:rsid w:val="002B7F24"/>
    <w:rsid w:val="002D2D6E"/>
    <w:rsid w:val="002F09A4"/>
    <w:rsid w:val="003023C6"/>
    <w:rsid w:val="00302A49"/>
    <w:rsid w:val="00311AA4"/>
    <w:rsid w:val="003205E1"/>
    <w:rsid w:val="003307BF"/>
    <w:rsid w:val="0035304F"/>
    <w:rsid w:val="00356D0A"/>
    <w:rsid w:val="0036246B"/>
    <w:rsid w:val="0038427A"/>
    <w:rsid w:val="00385A30"/>
    <w:rsid w:val="003C655A"/>
    <w:rsid w:val="003F7270"/>
    <w:rsid w:val="003F79F4"/>
    <w:rsid w:val="00430A38"/>
    <w:rsid w:val="00440909"/>
    <w:rsid w:val="00446180"/>
    <w:rsid w:val="00481F8A"/>
    <w:rsid w:val="004A1198"/>
    <w:rsid w:val="004B7363"/>
    <w:rsid w:val="004C1BB4"/>
    <w:rsid w:val="004E3157"/>
    <w:rsid w:val="004E6183"/>
    <w:rsid w:val="005039BE"/>
    <w:rsid w:val="0050618A"/>
    <w:rsid w:val="00511840"/>
    <w:rsid w:val="005131E5"/>
    <w:rsid w:val="00517DF5"/>
    <w:rsid w:val="00525C30"/>
    <w:rsid w:val="00530D49"/>
    <w:rsid w:val="00532CA2"/>
    <w:rsid w:val="00556351"/>
    <w:rsid w:val="00557B1B"/>
    <w:rsid w:val="00560D4D"/>
    <w:rsid w:val="00560DB9"/>
    <w:rsid w:val="0057548D"/>
    <w:rsid w:val="005A6C05"/>
    <w:rsid w:val="005B5BF5"/>
    <w:rsid w:val="005B7BF7"/>
    <w:rsid w:val="005C24C1"/>
    <w:rsid w:val="005D6DEA"/>
    <w:rsid w:val="005E11C0"/>
    <w:rsid w:val="00601887"/>
    <w:rsid w:val="00612A3A"/>
    <w:rsid w:val="00625682"/>
    <w:rsid w:val="006350DA"/>
    <w:rsid w:val="00644799"/>
    <w:rsid w:val="00657A41"/>
    <w:rsid w:val="00661C09"/>
    <w:rsid w:val="00662CC8"/>
    <w:rsid w:val="006765D2"/>
    <w:rsid w:val="00684B16"/>
    <w:rsid w:val="00692DE7"/>
    <w:rsid w:val="0069555D"/>
    <w:rsid w:val="006E3C4F"/>
    <w:rsid w:val="006E4CC8"/>
    <w:rsid w:val="00702B68"/>
    <w:rsid w:val="00702F2F"/>
    <w:rsid w:val="0070609B"/>
    <w:rsid w:val="00707E23"/>
    <w:rsid w:val="007119BB"/>
    <w:rsid w:val="007174D3"/>
    <w:rsid w:val="00726C67"/>
    <w:rsid w:val="00731DE6"/>
    <w:rsid w:val="00735942"/>
    <w:rsid w:val="007615E0"/>
    <w:rsid w:val="007A36B8"/>
    <w:rsid w:val="007A4BED"/>
    <w:rsid w:val="007B1168"/>
    <w:rsid w:val="007B63C0"/>
    <w:rsid w:val="007C07EE"/>
    <w:rsid w:val="007E7567"/>
    <w:rsid w:val="008036F2"/>
    <w:rsid w:val="008046FA"/>
    <w:rsid w:val="00833654"/>
    <w:rsid w:val="008379ED"/>
    <w:rsid w:val="008479E9"/>
    <w:rsid w:val="00857246"/>
    <w:rsid w:val="008618CE"/>
    <w:rsid w:val="0086341C"/>
    <w:rsid w:val="00866AAA"/>
    <w:rsid w:val="00885591"/>
    <w:rsid w:val="008964D0"/>
    <w:rsid w:val="008B4015"/>
    <w:rsid w:val="008D70E5"/>
    <w:rsid w:val="008F05AD"/>
    <w:rsid w:val="008F43EC"/>
    <w:rsid w:val="00906FBD"/>
    <w:rsid w:val="009302DF"/>
    <w:rsid w:val="00954317"/>
    <w:rsid w:val="00962A34"/>
    <w:rsid w:val="00965F0C"/>
    <w:rsid w:val="00975D6E"/>
    <w:rsid w:val="00983A9C"/>
    <w:rsid w:val="00986470"/>
    <w:rsid w:val="00995FF1"/>
    <w:rsid w:val="009A2811"/>
    <w:rsid w:val="009B1E8A"/>
    <w:rsid w:val="009B7ED4"/>
    <w:rsid w:val="009D2A50"/>
    <w:rsid w:val="009E584A"/>
    <w:rsid w:val="00A005C4"/>
    <w:rsid w:val="00A11295"/>
    <w:rsid w:val="00A31784"/>
    <w:rsid w:val="00A51460"/>
    <w:rsid w:val="00A80E64"/>
    <w:rsid w:val="00A874D8"/>
    <w:rsid w:val="00AB1A14"/>
    <w:rsid w:val="00AC7FC2"/>
    <w:rsid w:val="00AD608D"/>
    <w:rsid w:val="00AD75A2"/>
    <w:rsid w:val="00AE2E16"/>
    <w:rsid w:val="00AF1FF6"/>
    <w:rsid w:val="00AF60B0"/>
    <w:rsid w:val="00B14AC5"/>
    <w:rsid w:val="00B227FC"/>
    <w:rsid w:val="00B22969"/>
    <w:rsid w:val="00B314B0"/>
    <w:rsid w:val="00B51503"/>
    <w:rsid w:val="00B75677"/>
    <w:rsid w:val="00BC0DE1"/>
    <w:rsid w:val="00BC610D"/>
    <w:rsid w:val="00BD4627"/>
    <w:rsid w:val="00BD64AE"/>
    <w:rsid w:val="00BE37AB"/>
    <w:rsid w:val="00BF25BF"/>
    <w:rsid w:val="00BF7DDD"/>
    <w:rsid w:val="00C02850"/>
    <w:rsid w:val="00C12C25"/>
    <w:rsid w:val="00C14E4A"/>
    <w:rsid w:val="00C223CA"/>
    <w:rsid w:val="00C233B6"/>
    <w:rsid w:val="00C40F82"/>
    <w:rsid w:val="00C420A2"/>
    <w:rsid w:val="00C558BA"/>
    <w:rsid w:val="00C7299F"/>
    <w:rsid w:val="00C750F1"/>
    <w:rsid w:val="00C818BD"/>
    <w:rsid w:val="00C81CF7"/>
    <w:rsid w:val="00C83DA3"/>
    <w:rsid w:val="00CA5A52"/>
    <w:rsid w:val="00CB421E"/>
    <w:rsid w:val="00CC1237"/>
    <w:rsid w:val="00CD4E04"/>
    <w:rsid w:val="00CE09AC"/>
    <w:rsid w:val="00CF2CD3"/>
    <w:rsid w:val="00D03409"/>
    <w:rsid w:val="00D208A7"/>
    <w:rsid w:val="00D2759C"/>
    <w:rsid w:val="00D668E9"/>
    <w:rsid w:val="00D67E5E"/>
    <w:rsid w:val="00D71B3C"/>
    <w:rsid w:val="00D84A40"/>
    <w:rsid w:val="00D9055E"/>
    <w:rsid w:val="00DA506B"/>
    <w:rsid w:val="00DC7940"/>
    <w:rsid w:val="00DD1EB3"/>
    <w:rsid w:val="00DD4589"/>
    <w:rsid w:val="00DF45CF"/>
    <w:rsid w:val="00E1416F"/>
    <w:rsid w:val="00E20C72"/>
    <w:rsid w:val="00E228B7"/>
    <w:rsid w:val="00E2577F"/>
    <w:rsid w:val="00E5074F"/>
    <w:rsid w:val="00E51285"/>
    <w:rsid w:val="00E53F38"/>
    <w:rsid w:val="00E61A6F"/>
    <w:rsid w:val="00E66E51"/>
    <w:rsid w:val="00E738AF"/>
    <w:rsid w:val="00E73FBC"/>
    <w:rsid w:val="00E81994"/>
    <w:rsid w:val="00E964BA"/>
    <w:rsid w:val="00EA022F"/>
    <w:rsid w:val="00EB1121"/>
    <w:rsid w:val="00EC09C1"/>
    <w:rsid w:val="00EC667E"/>
    <w:rsid w:val="00ED7191"/>
    <w:rsid w:val="00ED7362"/>
    <w:rsid w:val="00EF1698"/>
    <w:rsid w:val="00EF7544"/>
    <w:rsid w:val="00F15288"/>
    <w:rsid w:val="00F15E1E"/>
    <w:rsid w:val="00F15EC2"/>
    <w:rsid w:val="00F17196"/>
    <w:rsid w:val="00F417F3"/>
    <w:rsid w:val="00F42556"/>
    <w:rsid w:val="00F443CE"/>
    <w:rsid w:val="00F5572F"/>
    <w:rsid w:val="00F61AAD"/>
    <w:rsid w:val="00F82217"/>
    <w:rsid w:val="00F82824"/>
    <w:rsid w:val="00F830E4"/>
    <w:rsid w:val="00F85A15"/>
    <w:rsid w:val="00F86BCE"/>
    <w:rsid w:val="00FB3C05"/>
    <w:rsid w:val="00FD44D3"/>
    <w:rsid w:val="00FE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6F"/>
    <w:pPr>
      <w:suppressAutoHyphens/>
    </w:pPr>
    <w:rPr>
      <w:rFonts w:ascii="Arial" w:hAnsi="Arial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16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416F"/>
    <w:pPr>
      <w:keepNext/>
      <w:tabs>
        <w:tab w:val="num" w:pos="0"/>
      </w:tabs>
      <w:ind w:left="576" w:hanging="576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E4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4E4A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E1416F"/>
  </w:style>
  <w:style w:type="character" w:customStyle="1" w:styleId="WW8Num2z3">
    <w:name w:val="WW8Num2z3"/>
    <w:uiPriority w:val="99"/>
    <w:rsid w:val="00E1416F"/>
    <w:rPr>
      <w:rFonts w:ascii="Wingdings" w:hAnsi="Wingdings"/>
    </w:rPr>
  </w:style>
  <w:style w:type="character" w:customStyle="1" w:styleId="WW8Num3z0">
    <w:name w:val="WW8Num3z0"/>
    <w:uiPriority w:val="99"/>
    <w:rsid w:val="00E1416F"/>
  </w:style>
  <w:style w:type="character" w:customStyle="1" w:styleId="WW8Num3z3">
    <w:name w:val="WW8Num3z3"/>
    <w:uiPriority w:val="99"/>
    <w:rsid w:val="00E1416F"/>
    <w:rPr>
      <w:rFonts w:ascii="Wingdings" w:hAnsi="Wingdings"/>
    </w:rPr>
  </w:style>
  <w:style w:type="character" w:customStyle="1" w:styleId="WW8Num4z0">
    <w:name w:val="WW8Num4z0"/>
    <w:uiPriority w:val="99"/>
    <w:rsid w:val="00E1416F"/>
  </w:style>
  <w:style w:type="character" w:customStyle="1" w:styleId="WW8Num4z3">
    <w:name w:val="WW8Num4z3"/>
    <w:uiPriority w:val="99"/>
    <w:rsid w:val="00E1416F"/>
    <w:rPr>
      <w:rFonts w:ascii="Wingdings" w:hAnsi="Wingdings"/>
    </w:rPr>
  </w:style>
  <w:style w:type="character" w:customStyle="1" w:styleId="WW8Num5z0">
    <w:name w:val="WW8Num5z0"/>
    <w:uiPriority w:val="99"/>
    <w:rsid w:val="00E1416F"/>
  </w:style>
  <w:style w:type="character" w:customStyle="1" w:styleId="WW8Num5z3">
    <w:name w:val="WW8Num5z3"/>
    <w:uiPriority w:val="99"/>
    <w:rsid w:val="00E1416F"/>
    <w:rPr>
      <w:rFonts w:ascii="Wingdings" w:hAnsi="Wingdings"/>
    </w:rPr>
  </w:style>
  <w:style w:type="character" w:customStyle="1" w:styleId="WW8Num6z0">
    <w:name w:val="WW8Num6z0"/>
    <w:uiPriority w:val="99"/>
    <w:rsid w:val="00E1416F"/>
  </w:style>
  <w:style w:type="character" w:customStyle="1" w:styleId="WW8Num6z3">
    <w:name w:val="WW8Num6z3"/>
    <w:uiPriority w:val="99"/>
    <w:rsid w:val="00E1416F"/>
    <w:rPr>
      <w:rFonts w:ascii="Wingdings" w:hAnsi="Wingdings"/>
    </w:rPr>
  </w:style>
  <w:style w:type="character" w:customStyle="1" w:styleId="WW8Num7z0">
    <w:name w:val="WW8Num7z0"/>
    <w:uiPriority w:val="99"/>
    <w:rsid w:val="00E1416F"/>
  </w:style>
  <w:style w:type="character" w:customStyle="1" w:styleId="WW8Num7z3">
    <w:name w:val="WW8Num7z3"/>
    <w:uiPriority w:val="99"/>
    <w:rsid w:val="00E1416F"/>
    <w:rPr>
      <w:rFonts w:ascii="Wingdings" w:hAnsi="Wingdings"/>
    </w:rPr>
  </w:style>
  <w:style w:type="character" w:customStyle="1" w:styleId="WW8Num8z0">
    <w:name w:val="WW8Num8z0"/>
    <w:uiPriority w:val="99"/>
    <w:rsid w:val="00E1416F"/>
  </w:style>
  <w:style w:type="character" w:customStyle="1" w:styleId="WW8Num8z3">
    <w:name w:val="WW8Num8z3"/>
    <w:uiPriority w:val="99"/>
    <w:rsid w:val="00E1416F"/>
    <w:rPr>
      <w:rFonts w:ascii="Wingdings" w:hAnsi="Wingdings"/>
    </w:rPr>
  </w:style>
  <w:style w:type="character" w:customStyle="1" w:styleId="WW8Num9z0">
    <w:name w:val="WW8Num9z0"/>
    <w:uiPriority w:val="99"/>
    <w:rsid w:val="00E1416F"/>
  </w:style>
  <w:style w:type="character" w:customStyle="1" w:styleId="WW8Num9z3">
    <w:name w:val="WW8Num9z3"/>
    <w:uiPriority w:val="99"/>
    <w:rsid w:val="00E1416F"/>
    <w:rPr>
      <w:rFonts w:ascii="Wingdings" w:hAnsi="Wingdings"/>
    </w:rPr>
  </w:style>
  <w:style w:type="character" w:customStyle="1" w:styleId="WW8Num10z0">
    <w:name w:val="WW8Num10z0"/>
    <w:uiPriority w:val="99"/>
    <w:rsid w:val="00E1416F"/>
  </w:style>
  <w:style w:type="character" w:customStyle="1" w:styleId="WW8Num10z3">
    <w:name w:val="WW8Num10z3"/>
    <w:uiPriority w:val="99"/>
    <w:rsid w:val="00E1416F"/>
    <w:rPr>
      <w:rFonts w:ascii="Wingdings" w:hAnsi="Wingdings"/>
    </w:rPr>
  </w:style>
  <w:style w:type="character" w:customStyle="1" w:styleId="WW8Num11z0">
    <w:name w:val="WW8Num11z0"/>
    <w:uiPriority w:val="99"/>
    <w:rsid w:val="00E1416F"/>
  </w:style>
  <w:style w:type="character" w:customStyle="1" w:styleId="WW8Num11z3">
    <w:name w:val="WW8Num11z3"/>
    <w:uiPriority w:val="99"/>
    <w:rsid w:val="00E1416F"/>
    <w:rPr>
      <w:rFonts w:ascii="Wingdings" w:hAnsi="Wingdings"/>
    </w:rPr>
  </w:style>
  <w:style w:type="character" w:customStyle="1" w:styleId="WW8Num12z0">
    <w:name w:val="WW8Num12z0"/>
    <w:uiPriority w:val="99"/>
    <w:rsid w:val="00E1416F"/>
  </w:style>
  <w:style w:type="character" w:customStyle="1" w:styleId="WW8Num12z3">
    <w:name w:val="WW8Num12z3"/>
    <w:uiPriority w:val="99"/>
    <w:rsid w:val="00E1416F"/>
    <w:rPr>
      <w:rFonts w:ascii="Wingdings" w:hAnsi="Wingdings"/>
    </w:rPr>
  </w:style>
  <w:style w:type="character" w:customStyle="1" w:styleId="WW8Num13z0">
    <w:name w:val="WW8Num13z0"/>
    <w:uiPriority w:val="99"/>
    <w:rsid w:val="00E1416F"/>
  </w:style>
  <w:style w:type="character" w:customStyle="1" w:styleId="WW8Num13z3">
    <w:name w:val="WW8Num13z3"/>
    <w:uiPriority w:val="99"/>
    <w:rsid w:val="00E1416F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E1416F"/>
  </w:style>
  <w:style w:type="character" w:customStyle="1" w:styleId="WW8Num1z0">
    <w:name w:val="WW8Num1z0"/>
    <w:uiPriority w:val="99"/>
    <w:rsid w:val="00E1416F"/>
  </w:style>
  <w:style w:type="character" w:customStyle="1" w:styleId="WW8Num1z3">
    <w:name w:val="WW8Num1z3"/>
    <w:uiPriority w:val="99"/>
    <w:rsid w:val="00E1416F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E1416F"/>
  </w:style>
  <w:style w:type="character" w:styleId="PageNumber">
    <w:name w:val="page number"/>
    <w:basedOn w:val="Domylnaczcionkaakapitu1"/>
    <w:uiPriority w:val="99"/>
    <w:rsid w:val="00E1416F"/>
    <w:rPr>
      <w:rFonts w:cs="Times New Roman"/>
    </w:rPr>
  </w:style>
  <w:style w:type="character" w:customStyle="1" w:styleId="ZnakZnak1">
    <w:name w:val="Znak Znak1"/>
    <w:basedOn w:val="Domylnaczcionkaakapitu1"/>
    <w:uiPriority w:val="99"/>
    <w:rsid w:val="00E1416F"/>
    <w:rPr>
      <w:rFonts w:cs="Times New Roman"/>
      <w:sz w:val="24"/>
    </w:rPr>
  </w:style>
  <w:style w:type="character" w:customStyle="1" w:styleId="Znakiprzypiswdolnych">
    <w:name w:val="Znaki przypisów dolnych"/>
    <w:basedOn w:val="Domylnaczcionkaakapitu1"/>
    <w:uiPriority w:val="99"/>
    <w:rsid w:val="00E1416F"/>
    <w:rPr>
      <w:rFonts w:cs="Times New Roman"/>
      <w:vertAlign w:val="superscript"/>
    </w:rPr>
  </w:style>
  <w:style w:type="character" w:customStyle="1" w:styleId="ZnakZnak">
    <w:name w:val="Znak Znak"/>
    <w:basedOn w:val="Domylnaczcionkaakapitu1"/>
    <w:uiPriority w:val="99"/>
    <w:rsid w:val="00E1416F"/>
    <w:rPr>
      <w:rFonts w:ascii="Arial" w:hAnsi="Arial" w:cs="Times New Roman"/>
      <w:sz w:val="24"/>
    </w:rPr>
  </w:style>
  <w:style w:type="character" w:customStyle="1" w:styleId="marker">
    <w:name w:val="marker"/>
    <w:basedOn w:val="Domylnaczcionkaakapitu1"/>
    <w:uiPriority w:val="99"/>
    <w:rsid w:val="00E1416F"/>
    <w:rPr>
      <w:rFonts w:cs="Times New Roman"/>
    </w:rPr>
  </w:style>
  <w:style w:type="character" w:customStyle="1" w:styleId="ZnakZnak2">
    <w:name w:val="Znak Znak2"/>
    <w:basedOn w:val="Domylnaczcionkaakapitu1"/>
    <w:uiPriority w:val="99"/>
    <w:rsid w:val="00E1416F"/>
    <w:rPr>
      <w:rFonts w:ascii="Cambria" w:hAnsi="Cambria" w:cs="Times New Roman"/>
      <w:b/>
      <w:bCs/>
      <w:kern w:val="1"/>
      <w:sz w:val="32"/>
      <w:szCs w:val="32"/>
    </w:rPr>
  </w:style>
  <w:style w:type="paragraph" w:customStyle="1" w:styleId="Nagwek1">
    <w:name w:val="Nagłówek1"/>
    <w:basedOn w:val="Normal"/>
    <w:next w:val="BodyText"/>
    <w:uiPriority w:val="99"/>
    <w:rsid w:val="00E1416F"/>
    <w:pPr>
      <w:keepNext/>
      <w:spacing w:before="240" w:after="120"/>
    </w:pPr>
    <w:rPr>
      <w:rFonts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14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E1416F"/>
    <w:rPr>
      <w:rFonts w:cs="Mangal"/>
    </w:rPr>
  </w:style>
  <w:style w:type="paragraph" w:customStyle="1" w:styleId="Podpis1">
    <w:name w:val="Podpis1"/>
    <w:basedOn w:val="Normal"/>
    <w:uiPriority w:val="99"/>
    <w:rsid w:val="00E1416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uiPriority w:val="99"/>
    <w:rsid w:val="00E1416F"/>
    <w:pPr>
      <w:suppressLineNumbers/>
    </w:pPr>
    <w:rPr>
      <w:rFonts w:cs="Mangal"/>
    </w:rPr>
  </w:style>
  <w:style w:type="paragraph" w:customStyle="1" w:styleId="Tekstpodstawowy21">
    <w:name w:val="Tekst podstawowy 21"/>
    <w:basedOn w:val="Normal"/>
    <w:uiPriority w:val="99"/>
    <w:rsid w:val="00E1416F"/>
    <w:rPr>
      <w:sz w:val="22"/>
    </w:rPr>
  </w:style>
  <w:style w:type="paragraph" w:customStyle="1" w:styleId="Tekstpodstawowywcity21">
    <w:name w:val="Tekst podstawowy wcięty 21"/>
    <w:basedOn w:val="Normal"/>
    <w:uiPriority w:val="99"/>
    <w:rsid w:val="00E1416F"/>
    <w:pPr>
      <w:ind w:left="284" w:hanging="284"/>
    </w:pPr>
    <w:rPr>
      <w:sz w:val="22"/>
    </w:rPr>
  </w:style>
  <w:style w:type="paragraph" w:styleId="Footer">
    <w:name w:val="footer"/>
    <w:basedOn w:val="Normal"/>
    <w:link w:val="FooterChar"/>
    <w:uiPriority w:val="99"/>
    <w:rsid w:val="00E141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E14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E4A"/>
    <w:rPr>
      <w:rFonts w:cs="Times New Roman"/>
      <w:sz w:val="2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E1416F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E141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E1416F"/>
    <w:pPr>
      <w:suppressAutoHyphens/>
    </w:pPr>
    <w:rPr>
      <w:rFonts w:ascii="Calibri" w:hAnsi="Calibri"/>
      <w:lang w:eastAsia="ar-SA"/>
    </w:rPr>
  </w:style>
  <w:style w:type="paragraph" w:customStyle="1" w:styleId="Zawartoramki">
    <w:name w:val="Zawartość ramki"/>
    <w:basedOn w:val="BodyText"/>
    <w:uiPriority w:val="99"/>
    <w:rsid w:val="00E1416F"/>
  </w:style>
  <w:style w:type="paragraph" w:customStyle="1" w:styleId="ZnakZnakZnakZnak">
    <w:name w:val="Znak Znak Znak Znak"/>
    <w:basedOn w:val="Normal"/>
    <w:uiPriority w:val="99"/>
    <w:rsid w:val="00F42556"/>
    <w:pPr>
      <w:suppressAutoHyphens w:val="0"/>
    </w:pPr>
    <w:rPr>
      <w:rFonts w:ascii="Times New Roman" w:hAnsi="Times New Roman"/>
      <w:szCs w:val="24"/>
      <w:lang w:eastAsia="pl-PL"/>
    </w:rPr>
  </w:style>
  <w:style w:type="paragraph" w:customStyle="1" w:styleId="Default">
    <w:name w:val="Default"/>
    <w:uiPriority w:val="99"/>
    <w:rsid w:val="00F828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634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142A6A"/>
    <w:pPr>
      <w:spacing w:line="23" w:lineRule="atLeast"/>
      <w:jc w:val="both"/>
    </w:pPr>
    <w:rPr>
      <w:rFonts w:ascii="Times New Roman" w:hAnsi="Times New Roman"/>
    </w:rPr>
  </w:style>
  <w:style w:type="paragraph" w:customStyle="1" w:styleId="Akapitzlist1">
    <w:name w:val="Akapit z listą1"/>
    <w:basedOn w:val="Normal"/>
    <w:uiPriority w:val="99"/>
    <w:rsid w:val="001D6D3E"/>
    <w:pPr>
      <w:suppressAutoHyphens w:val="0"/>
      <w:ind w:left="720"/>
    </w:pPr>
    <w:rPr>
      <w:rFonts w:ascii="Times New Roman" w:hAnsi="Times New Roman"/>
      <w:szCs w:val="24"/>
      <w:lang w:eastAsia="pl-PL"/>
    </w:rPr>
  </w:style>
  <w:style w:type="character" w:styleId="Hyperlink">
    <w:name w:val="Hyperlink"/>
    <w:basedOn w:val="DefaultParagraphFont"/>
    <w:uiPriority w:val="99"/>
    <w:rsid w:val="001D6D3E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FE2F3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525C3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25C30"/>
    <w:rPr>
      <w:rFonts w:ascii="Arial" w:hAnsi="Arial" w:cs="Times New Roman"/>
      <w:lang w:eastAsia="ar-SA" w:bidi="ar-SA"/>
    </w:rPr>
  </w:style>
  <w:style w:type="character" w:styleId="EndnoteReference">
    <w:name w:val="endnote reference"/>
    <w:basedOn w:val="DefaultParagraphFont"/>
    <w:uiPriority w:val="99"/>
    <w:rsid w:val="00525C30"/>
    <w:rPr>
      <w:rFonts w:cs="Times New Roman"/>
      <w:vertAlign w:val="superscript"/>
    </w:rPr>
  </w:style>
  <w:style w:type="character" w:customStyle="1" w:styleId="Teksttreci4">
    <w:name w:val="Tekst treści (4)_"/>
    <w:link w:val="Teksttreci40"/>
    <w:uiPriority w:val="99"/>
    <w:locked/>
    <w:rsid w:val="00F15EC2"/>
    <w:rPr>
      <w:rFonts w:ascii="Calibri" w:hAnsi="Calibri"/>
      <w:b/>
      <w:sz w:val="32"/>
      <w:shd w:val="clear" w:color="auto" w:fill="FFFFFF"/>
    </w:rPr>
  </w:style>
  <w:style w:type="paragraph" w:customStyle="1" w:styleId="Teksttreci40">
    <w:name w:val="Tekst treści (4)"/>
    <w:basedOn w:val="Normal"/>
    <w:link w:val="Teksttreci4"/>
    <w:uiPriority w:val="99"/>
    <w:rsid w:val="00F15EC2"/>
    <w:pPr>
      <w:widowControl w:val="0"/>
      <w:shd w:val="clear" w:color="auto" w:fill="FFFFFF"/>
      <w:suppressAutoHyphens w:val="0"/>
      <w:spacing w:line="347" w:lineRule="exact"/>
    </w:pPr>
    <w:rPr>
      <w:rFonts w:ascii="Calibri" w:hAnsi="Calibri"/>
      <w:b/>
      <w:sz w:val="32"/>
      <w:lang w:eastAsia="pl-PL"/>
    </w:rPr>
  </w:style>
  <w:style w:type="paragraph" w:styleId="ListParagraph">
    <w:name w:val="List Paragraph"/>
    <w:basedOn w:val="Normal"/>
    <w:link w:val="ListParagraphChar"/>
    <w:uiPriority w:val="99"/>
    <w:qFormat/>
    <w:rsid w:val="002B7F2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A102E"/>
    <w:rPr>
      <w:rFonts w:ascii="Arial" w:hAnsi="Arial" w:cs="Times New Roman"/>
      <w:sz w:val="24"/>
      <w:lang w:eastAsia="ar-SA" w:bidi="ar-SA"/>
    </w:rPr>
  </w:style>
  <w:style w:type="character" w:customStyle="1" w:styleId="text-justify">
    <w:name w:val="text-justify"/>
    <w:uiPriority w:val="99"/>
    <w:rsid w:val="00702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gotowie@kozbud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560</TotalTime>
  <Pages>9</Pages>
  <Words>4201</Words>
  <Characters>25207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m.palusinski</cp:lastModifiedBy>
  <cp:revision>6</cp:revision>
  <cp:lastPrinted>2018-02-22T13:06:00Z</cp:lastPrinted>
  <dcterms:created xsi:type="dcterms:W3CDTF">2018-02-21T09:22:00Z</dcterms:created>
  <dcterms:modified xsi:type="dcterms:W3CDTF">2018-02-23T08:05:00Z</dcterms:modified>
</cp:coreProperties>
</file>