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47" w:rsidRPr="00AF0FC4" w:rsidRDefault="00EE3D47" w:rsidP="00AF0FC4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 w:rsidRPr="00AF0F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Załącznik nr 10</w:t>
      </w:r>
    </w:p>
    <w:p w:rsidR="00EE3D47" w:rsidRPr="00AF0FC4" w:rsidRDefault="00EE3D47" w:rsidP="00AF0FC4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UMOWA  nr …/IK/272/ZP/2018</w:t>
      </w: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EE3D47" w:rsidRPr="00AF0FC4" w:rsidRDefault="00EE3D47" w:rsidP="00AF0FC4">
      <w:pPr>
        <w:pStyle w:val="NoSpacing"/>
        <w:numPr>
          <w:ilvl w:val="0"/>
          <w:numId w:val="18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…………………………..</w:t>
      </w:r>
    </w:p>
    <w:p w:rsidR="00EE3D47" w:rsidRPr="00AF0FC4" w:rsidRDefault="00EE3D47" w:rsidP="00AF0FC4">
      <w:pPr>
        <w:pStyle w:val="NoSpacing"/>
        <w:numPr>
          <w:ilvl w:val="0"/>
          <w:numId w:val="18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…………………………..</w:t>
      </w: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przy kontrasygnacie Skarbnika Miasta, </w:t>
      </w: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zwaną w dalszej części umowy „Zamawiającym”,</w:t>
      </w:r>
    </w:p>
    <w:p w:rsidR="00EE3D47" w:rsidRPr="00AF0FC4" w:rsidRDefault="00EE3D47" w:rsidP="00AF0FC4">
      <w:pPr>
        <w:spacing w:before="60" w:after="0" w:line="240" w:lineRule="auto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a  </w:t>
      </w:r>
    </w:p>
    <w:p w:rsidR="00EE3D47" w:rsidRPr="00AF0FC4" w:rsidRDefault="00EE3D47" w:rsidP="00AF0FC4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EE3D47" w:rsidRPr="00AF0FC4" w:rsidRDefault="00EE3D47" w:rsidP="00AF0FC4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…………………………,</w:t>
      </w: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zwanym w dalszej części umowy „Wykonawcą”. 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Przedmiot umowy</w:t>
      </w:r>
    </w:p>
    <w:p w:rsidR="00EE3D47" w:rsidRPr="00AF0FC4" w:rsidRDefault="00EE3D47" w:rsidP="00AF0FC4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ZPU.271.13.</w:t>
      </w:r>
      <w:r w:rsidRPr="00AF0FC4">
        <w:rPr>
          <w:rFonts w:ascii="Times New Roman" w:hAnsi="Times New Roman" w:cs="Times New Roman"/>
        </w:rPr>
        <w:t>2018) Zamawiający zleca, a Wykonawca zobowiązuje się do należytego wykonania na rzecz Zamawiającego zadania pn.: „Urządzenie terenu zieleni miejskiej przy ul. Katowickie</w:t>
      </w:r>
      <w:r>
        <w:rPr>
          <w:rFonts w:ascii="Times New Roman" w:hAnsi="Times New Roman" w:cs="Times New Roman"/>
        </w:rPr>
        <w:t>j 30a-30b w Świętochłowicach, w </w:t>
      </w:r>
      <w:r w:rsidRPr="00AF0FC4">
        <w:rPr>
          <w:rFonts w:ascii="Times New Roman" w:hAnsi="Times New Roman" w:cs="Times New Roman"/>
        </w:rPr>
        <w:t>tym budowa fontanny, ciągów komunikacyjnych i oświetlenia terenu”.</w:t>
      </w:r>
    </w:p>
    <w:p w:rsidR="00EE3D47" w:rsidRPr="00AF0FC4" w:rsidRDefault="00EE3D47" w:rsidP="00AF0FC4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 które to dokumenty wraz z ofertą Wykonawcy stanowią integralną część niniejszej umowy.</w:t>
      </w:r>
    </w:p>
    <w:p w:rsidR="00EE3D47" w:rsidRPr="00AF0FC4" w:rsidRDefault="00EE3D47" w:rsidP="00AF0FC4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2</w:t>
      </w:r>
    </w:p>
    <w:p w:rsidR="00EE3D47" w:rsidRPr="00AF0FC4" w:rsidRDefault="00EE3D47" w:rsidP="00AF0FC4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Termin wykonania</w:t>
      </w:r>
    </w:p>
    <w:p w:rsidR="00EE3D47" w:rsidRPr="00AF0FC4" w:rsidRDefault="00EE3D47" w:rsidP="00AF0FC4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Strony ustalają, iż roboty budowlane wchodzące w zakres przedmiotu umowy, zgodnie z ofertą Wykonawcy, zostaną wykonane w terminie do …… dni kalendarzowych, licząc od dnia przekazania terenu budowy.</w:t>
      </w:r>
    </w:p>
    <w:p w:rsidR="00EE3D47" w:rsidRPr="00E23F67" w:rsidRDefault="00EE3D47" w:rsidP="00E23F67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E23F67">
        <w:rPr>
          <w:rFonts w:ascii="Times New Roman" w:hAnsi="Times New Roman" w:cs="Times New Roman"/>
          <w:i w:val="0"/>
          <w:sz w:val="22"/>
          <w:szCs w:val="22"/>
        </w:rPr>
        <w:t xml:space="preserve">Teren budowy zostanie przekazany Wykonawcy w terminie 7 dni od daty zawarcia umowy. </w:t>
      </w:r>
    </w:p>
    <w:p w:rsidR="00EE3D47" w:rsidRPr="00E23F67" w:rsidRDefault="00EE3D47" w:rsidP="00E23F67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E23F67">
        <w:rPr>
          <w:rFonts w:ascii="Times New Roman" w:hAnsi="Times New Roman" w:cs="Times New Roman"/>
          <w:i w:val="0"/>
          <w:sz w:val="22"/>
          <w:szCs w:val="22"/>
          <w:lang w:eastAsia="pl-PL"/>
        </w:rPr>
        <w:t>Wykonawca przed terminem przekazania terenu budowy, najpóźniej w dniu jego przekazania, zobowiązany jest do przedłożenia Zamawiającemu szczegółowego kosztorysu ofertowego (szczegółową kalkulację), uwzględniającego wszystkie pozycje przedmiarowe opisane w przedmiarach robót; kosztorys będzie  integralną częścią umowy jako jej załącznik</w:t>
      </w: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>.</w:t>
      </w:r>
    </w:p>
    <w:p w:rsidR="00EE3D47" w:rsidRPr="00AF0FC4" w:rsidRDefault="00EE3D47" w:rsidP="00E23F67">
      <w:pPr>
        <w:pStyle w:val="NoSpacing"/>
        <w:numPr>
          <w:ilvl w:val="0"/>
          <w:numId w:val="2"/>
        </w:numPr>
        <w:tabs>
          <w:tab w:val="left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Prace pielęgnacyjne zieleni (nowo założonych trawników) prowadzone będą </w:t>
      </w:r>
      <w:r>
        <w:rPr>
          <w:rFonts w:ascii="Times New Roman" w:hAnsi="Times New Roman" w:cs="Times New Roman"/>
        </w:rPr>
        <w:t>w okresie do 30 dni po wykonaniu robót budowlanych, tj. do dnia …….</w:t>
      </w:r>
    </w:p>
    <w:p w:rsidR="00EE3D47" w:rsidRPr="00AF0FC4" w:rsidRDefault="00EE3D47" w:rsidP="00AF0FC4">
      <w:pPr>
        <w:numPr>
          <w:ilvl w:val="0"/>
          <w:numId w:val="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  <w:lang w:eastAsia="ko-KR"/>
        </w:rPr>
        <w:t>Wykonawca zobowiązany jest do niezwłocznego informowania Zamawiającego o ewentualnych okolicznościach, które mogą spowodować niedotrzymanie terminu realizacji umowy, przerwanie robót, zmianę zakresu robót.</w:t>
      </w:r>
    </w:p>
    <w:p w:rsidR="00EE3D47" w:rsidRPr="00AF0FC4" w:rsidRDefault="00EE3D47" w:rsidP="00AF0FC4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3</w:t>
      </w:r>
    </w:p>
    <w:p w:rsidR="00EE3D47" w:rsidRPr="00AF0FC4" w:rsidRDefault="00EE3D47" w:rsidP="00AF0FC4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Odbiór przedmiotu umowy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 wykonaniu przedmiotu umowy oraz zgłoszeniu przez Wykonawcę gotowości do odbioru i potwierdzeniu tej gotowości przez inspektora nadzoru, Zamawiający wyznaczy datę i rozpocznie czynności odbioru.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uppressAutoHyphens w:val="0"/>
        <w:spacing w:before="60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>Obowiązek powiadomienia uczestników odbioru i sporządzenia protokołu ciąży na Zamawiającym.</w:t>
      </w:r>
    </w:p>
    <w:p w:rsidR="00EE3D47" w:rsidRPr="00AF0FC4" w:rsidRDefault="00EE3D47" w:rsidP="00AF0FC4">
      <w:pPr>
        <w:numPr>
          <w:ilvl w:val="0"/>
          <w:numId w:val="21"/>
        </w:numPr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  <w:lang w:eastAsia="ko-KR"/>
        </w:rPr>
        <w:t xml:space="preserve">Na potrzeby odbioru robót budowlanych, Wykonawca zobowiązany jest do sporządzenia w 2 (dwóch) egzemplarzach dokumentacji powykonawczej w wersji papierowej, w tym geodezyjnej inwentaryzacji powykonawczej, z naniesieniem ewentualnych zmian w stosunku do projektu wraz z oświadczeniem kierownika budowy o wykonaniu robót zgodnie z dokumentacją, naniesionymi zmianami i prawem budowlanym, z załączonymi: zbiorem atestów, certyfikatów i deklaracji zgodności/właściwości użytkowych dotyczących zabudowanych materiałów i urządzeń, </w:t>
      </w:r>
      <w:r w:rsidRPr="00AF0FC4">
        <w:rPr>
          <w:rFonts w:ascii="Times New Roman" w:hAnsi="Times New Roman" w:cs="Times New Roman"/>
        </w:rPr>
        <w:t xml:space="preserve">instrukcjami obsługi i konserwacji zabudowanych materiałów i urządzeń, protokołami badań i sprawdzeń, w tym z odbiorów dokonanych przez gestorów sieci. </w:t>
      </w:r>
    </w:p>
    <w:p w:rsidR="00EE3D47" w:rsidRPr="00AF0FC4" w:rsidRDefault="00EE3D47" w:rsidP="00AF0FC4">
      <w:pPr>
        <w:numPr>
          <w:ilvl w:val="0"/>
          <w:numId w:val="21"/>
        </w:numPr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Na dzień odbioru robót budowlanych Wykonawca przedłoży Zamawiającemu również dokumentację powykonawczą technologii fontanny zawierającą:</w:t>
      </w:r>
    </w:p>
    <w:p w:rsidR="00EE3D47" w:rsidRPr="00AF0FC4" w:rsidRDefault="00EE3D47" w:rsidP="00AF0FC4">
      <w:pPr>
        <w:numPr>
          <w:ilvl w:val="0"/>
          <w:numId w:val="2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instrukcję obsługi instalacji obejmującą zarówno czynności eksploatacyjne, czynności serwisowe oraz opis przygotowania instalacji do zimowania,</w:t>
      </w:r>
    </w:p>
    <w:p w:rsidR="00EE3D47" w:rsidRPr="00AF0FC4" w:rsidRDefault="00EE3D47" w:rsidP="00AF0FC4">
      <w:pPr>
        <w:numPr>
          <w:ilvl w:val="0"/>
          <w:numId w:val="2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instrukcje obsługi zastosowanych urządzeń,</w:t>
      </w:r>
    </w:p>
    <w:p w:rsidR="00EE3D47" w:rsidRPr="00AF0FC4" w:rsidRDefault="00EE3D47" w:rsidP="00AF0FC4">
      <w:pPr>
        <w:numPr>
          <w:ilvl w:val="0"/>
          <w:numId w:val="2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 xml:space="preserve">atesty higieniczne i deklaracje zgodności dla zastosowanych urządzeń i materiałów, </w:t>
      </w:r>
    </w:p>
    <w:p w:rsidR="00EE3D47" w:rsidRPr="00AF0FC4" w:rsidRDefault="00EE3D47" w:rsidP="00AF0FC4">
      <w:pPr>
        <w:numPr>
          <w:ilvl w:val="0"/>
          <w:numId w:val="22"/>
        </w:numPr>
        <w:tabs>
          <w:tab w:val="left" w:pos="709"/>
        </w:tabs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>projekt powykonawczy wraz z projektem szczegółowym szafy elektrycznej oraz protokołem z pomiarów elektrycznych,</w:t>
      </w:r>
    </w:p>
    <w:p w:rsidR="00EE3D47" w:rsidRPr="00AF0FC4" w:rsidRDefault="00EE3D47" w:rsidP="00AF0FC4">
      <w:pPr>
        <w:tabs>
          <w:tab w:val="left" w:pos="426"/>
        </w:tabs>
        <w:suppressAutoHyphens w:val="0"/>
        <w:spacing w:before="60" w:after="0" w:line="240" w:lineRule="auto"/>
        <w:ind w:left="426"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>a ponadto, dokument  poświadczający przeprowadzenie przez dostawcę technologii fontanny przeszkolenie pracowników wyznaczonych przez Zamawiającego do obsługi fontanny w zakresie czynności eksploatacyjnych i serwisowych technologii fontanny.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EE3D47" w:rsidRPr="00AF0FC4" w:rsidRDefault="00EE3D47" w:rsidP="00AF0FC4">
      <w:pPr>
        <w:pStyle w:val="NoSpacing"/>
        <w:numPr>
          <w:ilvl w:val="1"/>
          <w:numId w:val="20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wady i usterki nadają się do usunięcia, może przerwać czynności odbioru do czasu usunięcia wad i usterek;</w:t>
      </w:r>
    </w:p>
    <w:p w:rsidR="00EE3D47" w:rsidRPr="00AF0FC4" w:rsidRDefault="00EE3D47" w:rsidP="00AF0FC4">
      <w:pPr>
        <w:pStyle w:val="NoSpacing"/>
        <w:numPr>
          <w:ilvl w:val="1"/>
          <w:numId w:val="20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  <w:r w:rsidRPr="00AF0FC4">
        <w:rPr>
          <w:rFonts w:ascii="Times New Roman" w:hAnsi="Times New Roman" w:cs="Times New Roman"/>
          <w:bCs/>
          <w:iCs/>
        </w:rPr>
        <w:t xml:space="preserve"> Protokół ten winien być podpisany przez </w:t>
      </w:r>
      <w:r w:rsidRPr="00AF0FC4">
        <w:rPr>
          <w:rFonts w:ascii="Times New Roman" w:hAnsi="Times New Roman" w:cs="Times New Roman"/>
        </w:rPr>
        <w:t>inspektora nadzoru Zamawiającego i  kierownika budowy ze strony Wykonawcy.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Odbiory częściowe dokonywane będą przez inspektora nadzoru w ciągu 3 dni roboczych od daty zgłoszenia. Za dni robocze należy rozumieć dni tygodnia od poniedziałku do piątku włącznie, za wyjątkiem dni ustawowo wolnych od pracy.</w:t>
      </w:r>
    </w:p>
    <w:p w:rsidR="00EE3D47" w:rsidRPr="00AF0FC4" w:rsidRDefault="00EE3D4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 odbiorów częściowych przepisy niniejszego paragrafu stosuje się odpowiednio.</w:t>
      </w:r>
    </w:p>
    <w:p w:rsidR="00EE3D47" w:rsidRPr="00AF0FC4" w:rsidRDefault="00EE3D47" w:rsidP="00AF0FC4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4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Wynagrodzenie i warunki płatności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Strony ustalają, że za wykonanie przedmiotu niniejszej umowy Zamawiający zapłaci Wykonawcy wynagrodzenie ryczałtowe w wysokości netto …….. zł, wartość podatku VAT …………… zł, brutto ………… zł (słownie brutto: …………………….).</w:t>
      </w:r>
    </w:p>
    <w:p w:rsidR="00EE3D47" w:rsidRPr="00AF0FC4" w:rsidRDefault="00EE3D47" w:rsidP="00AF0FC4">
      <w:pPr>
        <w:pStyle w:val="ListParagraph"/>
        <w:numPr>
          <w:ilvl w:val="0"/>
          <w:numId w:val="13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AF0FC4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Zapłata należnego Wykonawcy wynagrodzenia nastąpi w częściach, przy czym wartość ostatniej części wynagrodzenia wyniesie nie mniej niż 10 % wartości wynagrodzenia, określonego w ust. 1. </w:t>
      </w:r>
      <w:r w:rsidRPr="00AF0FC4">
        <w:rPr>
          <w:rFonts w:ascii="Times New Roman" w:hAnsi="Times New Roman" w:cs="Times New Roman"/>
          <w:bCs/>
          <w:iCs/>
        </w:rPr>
        <w:t>Rozliczenie wykonania przedmiotu umowy nastąpi na podstawie faktur</w:t>
      </w:r>
      <w:r>
        <w:rPr>
          <w:rFonts w:ascii="Times New Roman" w:hAnsi="Times New Roman" w:cs="Times New Roman"/>
          <w:bCs/>
          <w:iCs/>
        </w:rPr>
        <w:t xml:space="preserve"> częściowych, po odebraniu bez zastrzeżeń fakturowanego zakresu robót</w:t>
      </w:r>
      <w:r w:rsidRPr="00AF0FC4">
        <w:rPr>
          <w:rFonts w:ascii="Times New Roman" w:hAnsi="Times New Roman" w:cs="Times New Roman"/>
          <w:bCs/>
          <w:iCs/>
        </w:rPr>
        <w:t xml:space="preserve">  </w:t>
      </w:r>
      <w:r>
        <w:rPr>
          <w:rFonts w:ascii="Times New Roman" w:hAnsi="Times New Roman" w:cs="Times New Roman"/>
          <w:bCs/>
          <w:iCs/>
        </w:rPr>
        <w:t xml:space="preserve">oraz faktury końcowej, po odebraniu bez zastrzeżeń całości przedmiotu umowy. 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900.9004.6050 – kwota ……. zł, 900.90015.6050 – kwota ……… zł</w:t>
      </w:r>
      <w:r>
        <w:rPr>
          <w:rFonts w:ascii="Times New Roman" w:hAnsi="Times New Roman" w:cs="Times New Roman"/>
        </w:rPr>
        <w:t>, 900.90095.6050 – kwota ……. Zł.</w:t>
      </w:r>
      <w:r w:rsidRPr="00AF0FC4">
        <w:rPr>
          <w:rFonts w:ascii="Times New Roman" w:hAnsi="Times New Roman" w:cs="Times New Roman"/>
        </w:rPr>
        <w:t xml:space="preserve">  Błędnie wystawiona faktura zostanie odesłana Wykonawcy i nie może stanowić podstawy do zapłaty wynagrodzenia. Zmiana klasyfikacji budżetowej, według której nastąpi płatność faktury, nie stanowi podstawy do zmiany umowy.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</w:t>
      </w:r>
      <w:r>
        <w:rPr>
          <w:rFonts w:ascii="Times New Roman" w:hAnsi="Times New Roman" w:cs="Times New Roman"/>
        </w:rPr>
        <w:t>o wynagrodzenia podwykonawcom i </w:t>
      </w:r>
      <w:r w:rsidRPr="00AF0FC4">
        <w:rPr>
          <w:rFonts w:ascii="Times New Roman" w:hAnsi="Times New Roman" w:cs="Times New Roman"/>
        </w:rPr>
        <w:t xml:space="preserve">dalszym podwykonawcom, biorącym udział w realizacji odebranych robót budowlanych, najpóźniej na 3 (trzy) dni robocze przed upływem 30 dniowego terminu, o którym mowa w ust. 4. 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EE3D47" w:rsidRPr="00AF0FC4" w:rsidRDefault="00EE3D47" w:rsidP="00AF0FC4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EE3D47" w:rsidRPr="00AF0FC4" w:rsidRDefault="00EE3D47" w:rsidP="00AF0FC4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nie przewiduje udzielenia zaliczki.</w:t>
      </w:r>
    </w:p>
    <w:p w:rsidR="00EE3D47" w:rsidRPr="00AF0FC4" w:rsidRDefault="00EE3D4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EE3D47" w:rsidRPr="00AF0FC4" w:rsidRDefault="00EE3D47" w:rsidP="00AF0FC4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5</w:t>
      </w:r>
    </w:p>
    <w:p w:rsidR="00EE3D47" w:rsidRPr="00AF0FC4" w:rsidRDefault="00EE3D47" w:rsidP="00AF0FC4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Roboty zamienne</w:t>
      </w:r>
    </w:p>
    <w:p w:rsidR="00EE3D47" w:rsidRPr="00AF0FC4" w:rsidRDefault="00EE3D4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Zamawiający dopuszcza możliwość wprowadzenia robót zamiennych, których wykonanie ma służyć właściwej realizacji przedmiotu umowy, a które wynikły ze zmiany technologii wykonania robót, zmiany materiałów bądź urządzeń w stosunku do tych, które są określone w dokumentacji projektowej.</w:t>
      </w:r>
    </w:p>
    <w:p w:rsidR="00EE3D47" w:rsidRPr="00AF0FC4" w:rsidRDefault="00EE3D4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Roboty zamienne mogą zostać wykonane wyłącznie na podstawie uprzednio sporządzonego protokołu konieczności, podpisanego przez kierownika budowy i inspektora nadzoru.</w:t>
      </w:r>
    </w:p>
    <w:p w:rsidR="00EE3D47" w:rsidRPr="00AF0FC4" w:rsidRDefault="00EE3D4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Wynagrodzenie Wykonawcy za roboty zamienne zostanie ustalone n</w:t>
      </w:r>
      <w:r>
        <w:rPr>
          <w:sz w:val="22"/>
          <w:szCs w:val="22"/>
        </w:rPr>
        <w:t>a podstawie cen jednostkowych i </w:t>
      </w:r>
      <w:r w:rsidRPr="00AF0FC4">
        <w:rPr>
          <w:sz w:val="22"/>
          <w:szCs w:val="22"/>
        </w:rPr>
        <w:t>wskaźników cenotwórczych wyszczególnionych w formularzu ofertowym oraz szczegółowym kosztorysie. Podstawą odbioru robót zamiennych będzie obmiar robót wraz z wyceną kosztorysową sporządzoną przez Wykonawcę.</w:t>
      </w:r>
    </w:p>
    <w:p w:rsidR="00EE3D47" w:rsidRPr="00AF0FC4" w:rsidRDefault="00EE3D4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W przypadku zlecenia wykonania robót zamiennych, wysokość wynagrodzenia Wykonawcy określona w § 4 ust. 1 umowy ulegnie zmianie o różnicę pomiędzy wartością robót budowlanych wynikających z przedmiotu umowy, a wartością zleconych i wykonanych robót zamiennych.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6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Przedstawiciele stron</w:t>
      </w:r>
    </w:p>
    <w:p w:rsidR="00EE3D47" w:rsidRPr="00AF0FC4" w:rsidRDefault="00EE3D47" w:rsidP="00AF0FC4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sz w:val="22"/>
          <w:szCs w:val="22"/>
          <w:lang w:eastAsia="pl-PL"/>
        </w:rPr>
        <w:t>Przedstawicielami Zamawiającego w toku realizacji umowy będą:</w:t>
      </w:r>
    </w:p>
    <w:p w:rsidR="00EE3D47" w:rsidRPr="00AF0FC4" w:rsidRDefault="00EE3D47" w:rsidP="00AF0FC4">
      <w:pPr>
        <w:numPr>
          <w:ilvl w:val="1"/>
          <w:numId w:val="24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Pan Michał Lange - pełniący funkcję inspektora nadzoru;</w:t>
      </w:r>
    </w:p>
    <w:p w:rsidR="00EE3D47" w:rsidRPr="00AF0FC4" w:rsidRDefault="00EE3D47" w:rsidP="00AF0FC4">
      <w:pPr>
        <w:numPr>
          <w:ilvl w:val="1"/>
          <w:numId w:val="24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Pan Marcin Stera – pełniący funkcję inspektora nadzoru w zakresie nasadzeń i pielęgnacji zieleni. </w:t>
      </w:r>
    </w:p>
    <w:p w:rsidR="00EE3D47" w:rsidRPr="00AF0FC4" w:rsidRDefault="00EE3D47" w:rsidP="00AF0FC4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Przedstawicielami Wykonawcy w toku realizacji umowy, wskazanymi w ofercie Wykonawcy, będą: </w:t>
      </w:r>
    </w:p>
    <w:p w:rsidR="00EE3D47" w:rsidRPr="00AF0FC4" w:rsidRDefault="00EE3D4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.………………. - kierownik budowy z uprawnieniami budow</w:t>
      </w:r>
      <w:r>
        <w:rPr>
          <w:rFonts w:ascii="Times New Roman" w:hAnsi="Times New Roman" w:cs="Times New Roman"/>
          <w:lang w:eastAsia="pl-PL"/>
        </w:rPr>
        <w:t>lanymi do kierowania robotami w </w:t>
      </w:r>
      <w:r w:rsidRPr="00AF0FC4">
        <w:rPr>
          <w:rFonts w:ascii="Times New Roman" w:hAnsi="Times New Roman" w:cs="Times New Roman"/>
          <w:lang w:eastAsia="pl-PL"/>
        </w:rPr>
        <w:t>specjalności konstrukcyjno - budowlanej, koordynator realizacji umowy, nr tel.: ……., e-mail: ……;</w:t>
      </w:r>
    </w:p>
    <w:p w:rsidR="00EE3D47" w:rsidRPr="00AF0FC4" w:rsidRDefault="00EE3D4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……………… - kierownik robót z uprawnieniami budowlanymi do kierowania robotami w specjalności inżynieryjnej drogowej; </w:t>
      </w:r>
    </w:p>
    <w:p w:rsidR="00EE3D47" w:rsidRPr="00AF0FC4" w:rsidRDefault="00EE3D4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wodociągowych i kanalizacyjnych; </w:t>
      </w:r>
    </w:p>
    <w:p w:rsidR="00EE3D47" w:rsidRPr="00AF0FC4" w:rsidRDefault="00EE3D4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……………… - </w:t>
      </w:r>
      <w:r w:rsidRPr="00AF0FC4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elektroenergetycznych;</w:t>
      </w:r>
    </w:p>
    <w:p w:rsidR="00EE3D47" w:rsidRPr="00AF0FC4" w:rsidRDefault="00EE3D4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</w:rPr>
        <w:t>……………………… - kierownik robót  w zakresie nasadzeń i pielęgnacji zieleni;</w:t>
      </w:r>
    </w:p>
    <w:p w:rsidR="00EE3D47" w:rsidRPr="00AF0FC4" w:rsidRDefault="00EE3D4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</w:rPr>
        <w:t>……………………… - pilarz drzew ozdobnych.</w:t>
      </w:r>
    </w:p>
    <w:p w:rsidR="00EE3D47" w:rsidRPr="00AF0FC4" w:rsidRDefault="00EE3D47" w:rsidP="00AF0FC4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 xml:space="preserve">Najpóźniej w dniu podpisania umowy, Wykonawca przedstawi Zamawiającemu kopie dokumentów potwierdzających uprawnienia osób, wymienionych w ust. 2 pkt 1-4 oraz ich przynależność do właściwej izby samorządu zawodowego. </w:t>
      </w:r>
    </w:p>
    <w:p w:rsidR="00EE3D47" w:rsidRPr="00AF0FC4" w:rsidRDefault="00EE3D47" w:rsidP="00AF0FC4">
      <w:pPr>
        <w:pStyle w:val="ListParagraph"/>
        <w:numPr>
          <w:ilvl w:val="0"/>
          <w:numId w:val="25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osób wymienionych w ust. 2 pkt 1-6 w sytuacji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EE3D47" w:rsidRPr="00AF0FC4" w:rsidRDefault="00EE3D47" w:rsidP="00AF0FC4">
      <w:pPr>
        <w:pStyle w:val="ListParagraph"/>
        <w:numPr>
          <w:ilvl w:val="0"/>
          <w:numId w:val="25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 xml:space="preserve">Zmiana osób, o których mowa w ust. 1, nie stanowi podstawy do zmiany umowy. 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7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Podwykonawstwo</w:t>
      </w:r>
    </w:p>
    <w:p w:rsidR="00EE3D47" w:rsidRPr="00AF0FC4" w:rsidRDefault="00EE3D47" w:rsidP="00AF0FC4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 podwykonawcy -  ……………….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EE3D47" w:rsidRPr="00AF0FC4" w:rsidRDefault="00EE3D47" w:rsidP="00AF0FC4">
      <w:pPr>
        <w:pStyle w:val="Default"/>
        <w:numPr>
          <w:ilvl w:val="0"/>
          <w:numId w:val="9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EE3D47" w:rsidRPr="00AF0FC4" w:rsidRDefault="00EE3D47" w:rsidP="00AF0FC4">
      <w:pPr>
        <w:pStyle w:val="Default"/>
        <w:numPr>
          <w:ilvl w:val="0"/>
          <w:numId w:val="9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iCs/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iCs/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iCs/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EE3D47" w:rsidRPr="00AF0FC4" w:rsidRDefault="00EE3D47" w:rsidP="00AF0FC4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EE3D47" w:rsidRPr="00AF0FC4" w:rsidRDefault="00EE3D47" w:rsidP="00AF0FC4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EE3D47" w:rsidRPr="00AF0FC4" w:rsidRDefault="00EE3D47" w:rsidP="00AF0FC4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EE3D47" w:rsidRPr="00AF0FC4" w:rsidRDefault="00EE3D4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EE3D47" w:rsidRPr="00AF0FC4" w:rsidRDefault="00EE3D47" w:rsidP="00AF0FC4">
      <w:pPr>
        <w:pStyle w:val="NoSpacing"/>
        <w:numPr>
          <w:ilvl w:val="1"/>
          <w:numId w:val="1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EE3D47" w:rsidRPr="00AF0FC4" w:rsidRDefault="00EE3D47" w:rsidP="00AF0FC4">
      <w:pPr>
        <w:pStyle w:val="NoSpacing"/>
        <w:numPr>
          <w:ilvl w:val="1"/>
          <w:numId w:val="1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EE3D47" w:rsidRPr="00AF0FC4" w:rsidRDefault="00EE3D4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EE3D47" w:rsidRPr="00AF0FC4" w:rsidRDefault="00EE3D4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EE3D47" w:rsidRPr="00AF0FC4" w:rsidRDefault="00EE3D4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EE3D47" w:rsidRPr="00AF0FC4" w:rsidRDefault="00EE3D4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EE3D47" w:rsidRPr="00AF0FC4" w:rsidRDefault="00EE3D4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EE3D47" w:rsidRPr="00AF0FC4" w:rsidRDefault="00EE3D47" w:rsidP="00AF0FC4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8</w:t>
      </w:r>
    </w:p>
    <w:p w:rsidR="00EE3D47" w:rsidRPr="00AF0FC4" w:rsidRDefault="00EE3D47" w:rsidP="00AF0FC4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Obowiązki stron</w:t>
      </w:r>
    </w:p>
    <w:p w:rsidR="00EE3D47" w:rsidRPr="00AF0FC4" w:rsidRDefault="00EE3D4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 obowiązków Zamawiającego należy w szczególności: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protokolarne przekazanie Wykonawcy terenu budowy;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dokonanie odbioru końcowego;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zapłata należnego wynagrodzenia.</w:t>
      </w:r>
    </w:p>
    <w:p w:rsidR="00EE3D47" w:rsidRPr="00AF0FC4" w:rsidRDefault="00EE3D4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 obowiązków Wykonawcy  należy w szczególności: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protokolarne przejęcie od Zamawiającego terenu budowy;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</w:t>
      </w:r>
      <w:r>
        <w:rPr>
          <w:rFonts w:ascii="Times New Roman" w:hAnsi="Times New Roman" w:cs="Times New Roman"/>
        </w:rPr>
        <w:t>cenia uzgodnione do wykonania w </w:t>
      </w:r>
      <w:r w:rsidRPr="00AF0FC4">
        <w:rPr>
          <w:rFonts w:ascii="Times New Roman" w:hAnsi="Times New Roman" w:cs="Times New Roman"/>
        </w:rPr>
        <w:t>czasie realizacji zadania z przedstawicielem Zamawiającego (inspektorem nadzoru);</w:t>
      </w:r>
    </w:p>
    <w:p w:rsidR="00EE3D47" w:rsidRPr="00AF0FC4" w:rsidRDefault="00EE3D4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EE3D47" w:rsidRPr="00AF0FC4" w:rsidRDefault="00EE3D4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EE3D47" w:rsidRPr="00AF0FC4" w:rsidRDefault="00EE3D4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budowlaną Wykonawca nie mógł uniknąć.</w:t>
      </w:r>
    </w:p>
    <w:p w:rsidR="00EE3D47" w:rsidRPr="00AF0FC4" w:rsidRDefault="00EE3D47" w:rsidP="00AF0FC4">
      <w:pPr>
        <w:numPr>
          <w:ilvl w:val="0"/>
          <w:numId w:val="3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EE3D47" w:rsidRPr="00AF0FC4" w:rsidRDefault="00EE3D4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EE3D47" w:rsidRPr="00AF0FC4" w:rsidRDefault="00EE3D4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EE3D47" w:rsidRPr="00AF0FC4" w:rsidRDefault="00EE3D47" w:rsidP="00AF0F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</w:t>
      </w:r>
      <w:r>
        <w:rPr>
          <w:rFonts w:ascii="Times New Roman" w:hAnsi="Times New Roman" w:cs="Times New Roman"/>
        </w:rPr>
        <w:t>owlanego) odzyskowi, a jeżeli z </w:t>
      </w:r>
      <w:r w:rsidRPr="00AF0FC4">
        <w:rPr>
          <w:rFonts w:ascii="Times New Roman" w:hAnsi="Times New Roman" w:cs="Times New Roman"/>
        </w:rPr>
        <w:t xml:space="preserve">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9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Gwarancja i rękojmia</w:t>
      </w:r>
    </w:p>
    <w:p w:rsidR="00EE3D47" w:rsidRPr="00AF0FC4" w:rsidRDefault="00EE3D4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udziela na wykonane roboty budowlane gwarancji i rękojmi na okres 60 miesięcy, natomiast  na zabudowane materiały i urządzenia co najmniej gwarancji producenta, za wyjątkiem elementów fontanny umieszczonych trwale (zalanych) w betonowej konstrukcji niecki fontanny, na które udziela gwarancji i rękojmi na okres 120 miesięcy. </w:t>
      </w:r>
    </w:p>
    <w:p w:rsidR="00EE3D47" w:rsidRPr="00AF0FC4" w:rsidRDefault="00EE3D4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Bieg terminu gwarancji rozpoczyna się w dniu następnym, po odbiorze końcowym przedmiotu umowy. Okres gwarancji ulega automatycznemu przedłużeniu o okres naprawy, tj. czas liczony od zgłoszenia do usunięcia wady. </w:t>
      </w:r>
    </w:p>
    <w:p w:rsidR="00EE3D47" w:rsidRPr="00AF0FC4" w:rsidRDefault="00EE3D4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 okresie gwarancji i rękojmi Wykonawca zobowiązany jest, w terminach ustalonych przez Zamawiającego, do nieodpłatnego usuwania zaistniałych wad i usterek. Przystąpienie Wykonawcy do usuwania wad i usterek winno nastąpić nie później niż w ciągu </w:t>
      </w:r>
      <w:r>
        <w:rPr>
          <w:rFonts w:ascii="Times New Roman" w:hAnsi="Times New Roman" w:cs="Times New Roman"/>
        </w:rPr>
        <w:t>…</w:t>
      </w:r>
      <w:r w:rsidRPr="00AF0FC4">
        <w:rPr>
          <w:rFonts w:ascii="Times New Roman" w:hAnsi="Times New Roman" w:cs="Times New Roman"/>
        </w:rPr>
        <w:t xml:space="preserve"> dni od daty otrzymania wezwania do ich usunięcia, a w przypadku wad i usterek zagrażających życiu – bezzwłocznie.</w:t>
      </w:r>
      <w:r w:rsidRPr="00AF0FC4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EE3D47" w:rsidRPr="00AF0FC4" w:rsidRDefault="00EE3D4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EE3D47" w:rsidRPr="00AF0FC4" w:rsidRDefault="00EE3D4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Dochodzenie roszczeń z tytułu rękojmi za wady i usterki możliwe jest także po upływie terminu rękojmi, w przypadku reklamowania wady przed jego upływem.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10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Zabezpieczenie należytego wykonania umowy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AF0FC4">
        <w:rPr>
          <w:rFonts w:ascii="Times New Roman" w:hAnsi="Times New Roman" w:cs="Times New Roman"/>
        </w:rPr>
        <w:br/>
        <w:t xml:space="preserve">i bez zmniejszenia jego wysokości. </w:t>
      </w:r>
    </w:p>
    <w:p w:rsidR="00EE3D47" w:rsidRPr="00AF0FC4" w:rsidRDefault="00EE3D4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AF0FC4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EE3D47" w:rsidRPr="00AF0FC4" w:rsidRDefault="00EE3D4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EE3D47" w:rsidRPr="00AF0FC4" w:rsidRDefault="00EE3D4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EE3D47" w:rsidRPr="00AF0FC4" w:rsidRDefault="00EE3D4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Dostarczona przez Wykonawcę gwarancja bankowa lub ubezpieczeniowa winna nadto zawierać klauzulę stanowiącą, iż wszelkie spory dotyczące gwarancji podlegają rozstrzygnięciu zgodnie z prawem Rzeczypospolitej Polskiej i podlegają kompetencji sądu powszechnego właściwego dla siedziby Zamawiającego. 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Jeżeli okres na jaki zostanie wniesione zabezpieczenie przekroczy 5 lat, zabezpieczenie w pieniądzu należy wnieść na cały ten okres, a zabezpieczenie w innej formie -  na</w:t>
      </w:r>
      <w:r>
        <w:rPr>
          <w:rFonts w:ascii="Times New Roman" w:hAnsi="Times New Roman" w:cs="Times New Roman"/>
          <w:lang w:eastAsia="pl-PL"/>
        </w:rPr>
        <w:t xml:space="preserve"> okres nie krótszy niż 5 lat, z </w:t>
      </w:r>
      <w:r w:rsidRPr="00AF0FC4">
        <w:rPr>
          <w:rFonts w:ascii="Times New Roman" w:hAnsi="Times New Roman" w:cs="Times New Roman"/>
          <w:lang w:eastAsia="pl-PL"/>
        </w:rPr>
        <w:t xml:space="preserve">jednoczesnym zobowiązaniem Wykonawcy do przedłużenia zabezpieczenia lub wniesienia nowego zabezpieczenia na kolejne okresy. </w:t>
      </w:r>
    </w:p>
    <w:p w:rsidR="00EE3D47" w:rsidRPr="00AF0FC4" w:rsidRDefault="00EE3D4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</w:t>
      </w:r>
      <w:r>
        <w:rPr>
          <w:rFonts w:ascii="Times New Roman" w:hAnsi="Times New Roman" w:cs="Times New Roman"/>
          <w:lang w:eastAsia="pl-PL"/>
        </w:rPr>
        <w:t>niesionego w innej formie niż w </w:t>
      </w:r>
      <w:r w:rsidRPr="00AF0FC4">
        <w:rPr>
          <w:rFonts w:ascii="Times New Roman" w:hAnsi="Times New Roman" w:cs="Times New Roman"/>
          <w:lang w:eastAsia="pl-PL"/>
        </w:rPr>
        <w:t xml:space="preserve">pieniądzu, Zamawiający zmieni formę na zabezpieczenie w pieniądzu, poprzez </w:t>
      </w:r>
      <w:r>
        <w:rPr>
          <w:rFonts w:ascii="Times New Roman" w:hAnsi="Times New Roman" w:cs="Times New Roman"/>
          <w:lang w:eastAsia="pl-PL"/>
        </w:rPr>
        <w:t>wypłatę kwoty z </w:t>
      </w:r>
      <w:r w:rsidRPr="00AF0FC4">
        <w:rPr>
          <w:rFonts w:ascii="Times New Roman" w:hAnsi="Times New Roman" w:cs="Times New Roman"/>
          <w:lang w:eastAsia="pl-PL"/>
        </w:rPr>
        <w:t>dotychczasowego zabezpieczenia. Wypłaty tej Zamawiający dokona nie później niż w ostatnim dniu ważności zabezpieczenia.</w:t>
      </w:r>
      <w:r w:rsidRPr="00AF0FC4">
        <w:rPr>
          <w:rFonts w:ascii="Times New Roman" w:hAnsi="Times New Roman" w:cs="Times New Roman"/>
        </w:rPr>
        <w:t xml:space="preserve"> </w:t>
      </w:r>
    </w:p>
    <w:p w:rsidR="00EE3D47" w:rsidRPr="00AF0FC4" w:rsidRDefault="00EE3D47" w:rsidP="00AF0FC4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bez wezwania ze strony Zamawiającego zobowiązany jest przedłużać okres ważności gwarancji bankowej/ubezpieczeniowej tak, aby utrzymywać jej ważność przez cały okres obowiązywania umowy.</w:t>
      </w:r>
    </w:p>
    <w:p w:rsidR="00EE3D47" w:rsidRPr="00AF0FC4" w:rsidRDefault="00EE3D47" w:rsidP="00AF0FC4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11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Ubezpieczenie od odpowiedzialności kontraktowej</w:t>
      </w:r>
    </w:p>
    <w:p w:rsidR="00EE3D47" w:rsidRPr="00AF0FC4" w:rsidRDefault="00EE3D47" w:rsidP="00AF0FC4">
      <w:pPr>
        <w:pStyle w:val="NormalWeb"/>
        <w:widowControl/>
        <w:numPr>
          <w:ilvl w:val="0"/>
          <w:numId w:val="26"/>
        </w:numPr>
        <w:suppressAutoHyphens w:val="0"/>
        <w:spacing w:before="60" w:after="0"/>
        <w:ind w:right="-2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Wykonawca zobowiązany jest do  ubezpieczenia  kontraktowego  budowy od strat i szkód, w tym szkód na osobie lub mieniu spowodowanych przez jakiekolwiek przyczyny, k</w:t>
      </w:r>
      <w:r>
        <w:rPr>
          <w:sz w:val="22"/>
          <w:szCs w:val="22"/>
        </w:rPr>
        <w:t>tóre mogą zaistnieć w związku z </w:t>
      </w:r>
      <w:r w:rsidRPr="00AF0FC4">
        <w:rPr>
          <w:sz w:val="22"/>
          <w:szCs w:val="22"/>
        </w:rPr>
        <w:t>realizacją przedmiotu umowy, na sumę ubezpieczenia nie mniejs</w:t>
      </w:r>
      <w:r>
        <w:rPr>
          <w:sz w:val="22"/>
          <w:szCs w:val="22"/>
        </w:rPr>
        <w:t>zą od ceny całkowitej podanej w </w:t>
      </w:r>
      <w:r w:rsidRPr="00AF0FC4">
        <w:rPr>
          <w:sz w:val="22"/>
          <w:szCs w:val="22"/>
        </w:rPr>
        <w:t>ofercie Wykonawcy. Wykonawca ubezpieczy roboty, sprzęt łącznie z kosztami transportu, urządzenia i materiały. Polisa  będzie  w mocy do dnia zakończenia odbioru końcowego przedmiotu umowy. Po zapłaceniu każdej składki ubezpieczeniowej Wykonawca przedłoży Zamawiającemu dowody płatności, a w przypadku zmiany terminu realizacji przedmiotu umowy odpowiednio przedłuży ubezpieczenie kontraktowe.</w:t>
      </w:r>
    </w:p>
    <w:p w:rsidR="00EE3D47" w:rsidRPr="00AF0FC4" w:rsidRDefault="00EE3D47" w:rsidP="00AF0FC4">
      <w:pPr>
        <w:pStyle w:val="NormalWeb"/>
        <w:widowControl/>
        <w:numPr>
          <w:ilvl w:val="0"/>
          <w:numId w:val="26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Dowody potwierdzające posiadanie ważnej umowy ubezpieczenia, o której mowa</w:t>
      </w:r>
      <w:r>
        <w:rPr>
          <w:sz w:val="22"/>
          <w:szCs w:val="22"/>
        </w:rPr>
        <w:t xml:space="preserve"> w ust. 1, wraz z </w:t>
      </w:r>
      <w:r w:rsidRPr="00AF0FC4">
        <w:rPr>
          <w:sz w:val="22"/>
          <w:szCs w:val="22"/>
        </w:rPr>
        <w:t>dowodem zapłaty składki będą dostarczone Zamawiającemu przez Wykonawcę najpóźniej w dniu przekazania terenu budowy, a w przypadku przedłużenia ubezpieczenia kontraktowego – w terminie 7 dni od daty od daty tego przedłużenia.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12</w:t>
      </w:r>
    </w:p>
    <w:p w:rsidR="00EE3D47" w:rsidRPr="00AF0FC4" w:rsidRDefault="00EE3D47" w:rsidP="00AF0FC4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Klauzula zatrudnienia</w:t>
      </w:r>
    </w:p>
    <w:p w:rsidR="00EE3D47" w:rsidRPr="00AF0FC4" w:rsidRDefault="00EE3D47" w:rsidP="00AF0FC4">
      <w:pPr>
        <w:pStyle w:val="NoSpacing"/>
        <w:numPr>
          <w:ilvl w:val="0"/>
          <w:numId w:val="16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oświadcza, że następujące czynności, związane z realizacją przedmiotu umowy, będą wykonywane przez osoby zatrudnione na podstawie umowy o pracę: 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ziemne związane z przemieszczaniem lub zagęszczaniem gruntu, wykopy;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roboty, przy których wykonywaniu występuje ryzyko upadku z wysokości ponad 1,0 m;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rozbiórkowe;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elektryczne;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wykonywane pod, na, nad lub w pobliżu przewodów linii elektroenergetycznych;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roboty budowlane, przy prowadzeniu których występują działania substancji chemicznych lub </w:t>
      </w:r>
      <w:r w:rsidRPr="002024B7">
        <w:rPr>
          <w:rFonts w:ascii="Times New Roman" w:hAnsi="Times New Roman" w:cs="Times New Roman"/>
        </w:rPr>
        <w:t>czynników biologicznych</w:t>
      </w:r>
      <w:r w:rsidRPr="00AF0FC4">
        <w:rPr>
          <w:rFonts w:ascii="Times New Roman" w:hAnsi="Times New Roman" w:cs="Times New Roman"/>
        </w:rPr>
        <w:t xml:space="preserve"> zagrażających bezpieczeństwu i zdrowiu ludzi;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malarskie, izolacyjne i impregnacyjne;</w:t>
      </w:r>
    </w:p>
    <w:p w:rsidR="00EE3D47" w:rsidRPr="00AF0FC4" w:rsidRDefault="00EE3D4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budowlane prowadzone w studniach.</w:t>
      </w:r>
    </w:p>
    <w:p w:rsidR="00EE3D47" w:rsidRPr="00AF0FC4" w:rsidRDefault="00EE3D47" w:rsidP="00AF0FC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EE3D47" w:rsidRPr="00AF0FC4" w:rsidRDefault="00EE3D47" w:rsidP="00AF0FC4">
      <w:pPr>
        <w:pStyle w:val="NoSpacing"/>
        <w:numPr>
          <w:ilvl w:val="0"/>
          <w:numId w:val="17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EE3D47" w:rsidRPr="00AF0FC4" w:rsidRDefault="00EE3D47" w:rsidP="00AF0FC4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EE3D47" w:rsidRPr="00AF0FC4" w:rsidRDefault="00EE3D47" w:rsidP="00AF0FC4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</w:t>
      </w:r>
      <w:r>
        <w:rPr>
          <w:rFonts w:ascii="Times New Roman" w:hAnsi="Times New Roman" w:cs="Times New Roman"/>
        </w:rPr>
        <w:t>sobowych pracowników, zgodnie z </w:t>
      </w:r>
      <w:r w:rsidRPr="00AF0FC4">
        <w:rPr>
          <w:rFonts w:ascii="Times New Roman" w:hAnsi="Times New Roman" w:cs="Times New Roman"/>
        </w:rPr>
        <w:t>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EE3D47" w:rsidRPr="00AF0FC4" w:rsidRDefault="00EE3D47" w:rsidP="00AF0FC4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EE3D47" w:rsidRPr="00AF0FC4" w:rsidRDefault="00EE3D47" w:rsidP="00AF0FC4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zanonimizowana w sposób zapewniający ochronę danych osobowych pracowników, zgodnie z przepisami ustawy z dnia 29 sierpnia 1997 r. o ochronie danych osobowych.</w:t>
      </w:r>
    </w:p>
    <w:p w:rsidR="00EE3D47" w:rsidRPr="00AF0FC4" w:rsidRDefault="00EE3D4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13 ust. 1 pkt 13 i 14.</w:t>
      </w:r>
    </w:p>
    <w:p w:rsidR="00EE3D47" w:rsidRPr="00AF0FC4" w:rsidRDefault="00EE3D4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EE3D47" w:rsidRPr="00AF0FC4" w:rsidRDefault="00EE3D4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EE3D47" w:rsidRPr="00AF0FC4" w:rsidRDefault="00EE3D4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13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Kary umowne</w:t>
      </w:r>
    </w:p>
    <w:p w:rsidR="00EE3D47" w:rsidRPr="00AF0FC4" w:rsidRDefault="00EE3D47" w:rsidP="00AF0FC4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zapłaci Zamawiającemu kary umowne: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zakończeniu wykonania robót budowlanych w stosun</w:t>
      </w:r>
      <w:r>
        <w:rPr>
          <w:rFonts w:ascii="Times New Roman" w:hAnsi="Times New Roman" w:cs="Times New Roman"/>
        </w:rPr>
        <w:t>ku do terminu określonego  w </w:t>
      </w:r>
      <w:r w:rsidRPr="00AF0FC4">
        <w:rPr>
          <w:rFonts w:ascii="Times New Roman" w:hAnsi="Times New Roman" w:cs="Times New Roman"/>
        </w:rPr>
        <w:t xml:space="preserve">§ 2 ust.1 - w wysokości 0,2 % wynagrodzenia brutto, określonego w § 4 ust. l za każdy rozpoczęty dzień opóźnienia; 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każdy, stwierdzony w trakcie kontroli, przypadek nie wywiązywania się z obowiązku pielęgnacji nowo założonych trawników - w wysokości 1000,00 zł;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przystąpieniu  do usuwania wad w stosunku do terminu określonego  w § 9 ust. 3 - w wysokości 0,1 % wynagrodzenia brutto, określonego w § 4 ust. l za każdy rozpoczęty dzień opóźnienia;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usunięciu wad stwierdzonych w okresie gwarancji i rękojmi w stosunku do terminu określonego zgodnie z zapisami § 9 ust. 3 - w wysokości 0,2 % wynagrodzenia brutto, określonego w § 4 ust. l za każdy rozpoczęty dzień opóźnienia;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odstąpienie od umowy z przyczyn leżących po stronie Wykonawcy - w wysokości 20 % wynagrodzenia brutto, określonego w § 4 ust l;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nieprzedłużenie terminu ważności zabezpieczenia należytego wykonania umowy - w wysokości 10 % kwoty zabezpieczenia określonej w § 10 ust. 1, za każdy stwierdzony przypadek;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 nieprzedłożenie w terminie dokumentów, o których mowa w § 11 ust. 2 -  w wysokości 1000 zł za każdy rozpoczęty dzień opóźnienia; 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brak zapłaty lub nieterminową zapłatę wynagrodzenia należnego podwykonawcy lub dalszemu podwykonawcy - w wysokości 0,2% wynagrodzenia brutto należnego podwykonawcy lub dalszemu podwykonawcy za wykonane usługi, dostawy bądź roboty bu</w:t>
      </w:r>
      <w:r>
        <w:rPr>
          <w:rFonts w:ascii="Times New Roman" w:hAnsi="Times New Roman" w:cs="Times New Roman"/>
        </w:rPr>
        <w:t>dowlane za każdy dzień zwłoki w </w:t>
      </w:r>
      <w:r w:rsidRPr="00AF0FC4">
        <w:rPr>
          <w:rFonts w:ascii="Times New Roman" w:hAnsi="Times New Roman" w:cs="Times New Roman"/>
        </w:rPr>
        <w:t>stosunku do umownego terminu płatności;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nieprzedłożenie Zamawiającemu do zaakceptowania projektu umowy o podwykonawstwo, której przedmiotem są roboty budowlane, lub projektu jej zmiany -  w wysokości 5000,00 zł za każdy stwierdzony przypadek;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nieprzedłożenie poświadczonej za zgodność z oryginałem kopii umowy o podwykonawstwo lub jej zmiany w terminie określonym w § 6 ust. 6 i 9  - w wysokości  1000,00 zł za każdy dzień opóźnienia;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 wysokości 1000,00 zł, za każdy dzień opóźnienia we wprowadzeniu zmiany do umowy o podwykonawstwo w zakresie terminu zapłaty, po terminie wyznaczonym przez Zamawiającego na wprowadzenie tej zmiany; 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przystąpienie podwykonawcy lub dalszego podwykonawcy do robót budowlanych przed akceptacją umowy o podwykonawstwo lub jej zmiany przez Zamawiającego,  lub pomimo nie uzyskania przez Wykonawcę zgody na zawarcie umowy o podwykonawstwo z podwykonawcą lub dalszym podwykonawcą - w wysokości 2 % wynagrodzenia brutto,  o którym mowa w § 4 ust. 1 umowy za każdy stwierdzony przypadek;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powierzenie przez Wykonawcę realizacji prac osobie nie zatrudnionej na podstawie umowy o pracę – w wysokości 1000,00 zł za każdy stwierdzony przypadek;</w:t>
      </w:r>
    </w:p>
    <w:p w:rsidR="00EE3D47" w:rsidRPr="00AF0FC4" w:rsidRDefault="00EE3D4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przekazaniu dokumentów, o których mowa w § 12 ust. 3 – w wysokości 500,00 zł za każdy rozpoczęty dzień opóźnienia, licząc od dnia następującego po dniu wyznaczonym na ich przekazanie;</w:t>
      </w:r>
    </w:p>
    <w:p w:rsidR="00EE3D47" w:rsidRPr="00AF0FC4" w:rsidRDefault="00EE3D47" w:rsidP="00AF0FC4">
      <w:pPr>
        <w:pStyle w:val="StylWyjustowanyInterliniaConajmniej115pt"/>
        <w:numPr>
          <w:ilvl w:val="0"/>
          <w:numId w:val="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EE3D47" w:rsidRPr="00AF0FC4" w:rsidRDefault="00EE3D47" w:rsidP="00AF0FC4">
      <w:pPr>
        <w:pStyle w:val="StylWyjustowanyInterliniaConajmniej115pt"/>
        <w:numPr>
          <w:ilvl w:val="0"/>
          <w:numId w:val="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14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Odstąpienie</w:t>
      </w:r>
    </w:p>
    <w:p w:rsidR="00EE3D47" w:rsidRPr="00AF0FC4" w:rsidRDefault="00EE3D47" w:rsidP="00AF0FC4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EE3D47" w:rsidRPr="00AF0FC4" w:rsidRDefault="00EE3D47" w:rsidP="00AF0FC4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EE3D47" w:rsidRPr="00AF0FC4" w:rsidRDefault="00EE3D4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EE3D47" w:rsidRPr="00AF0FC4" w:rsidRDefault="00EE3D47" w:rsidP="00AF0FC4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15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Zmiana umowy</w:t>
      </w:r>
    </w:p>
    <w:p w:rsidR="00EE3D47" w:rsidRPr="00AF0FC4" w:rsidRDefault="00EE3D47" w:rsidP="00AF0FC4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EE3D47" w:rsidRPr="00AF0FC4" w:rsidRDefault="00EE3D47" w:rsidP="00AF0FC4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EE3D47" w:rsidRPr="00AF0FC4" w:rsidRDefault="00EE3D47" w:rsidP="00AF0FC4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zmiany osobowej na podstawie § 6 ust. 4; </w:t>
      </w:r>
    </w:p>
    <w:p w:rsidR="00EE3D47" w:rsidRPr="00AF0FC4" w:rsidRDefault="00EE3D47" w:rsidP="00AF0FC4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zmiany podwykonawcy, określonego w § 7 ust. 1 umowy; </w:t>
      </w:r>
    </w:p>
    <w:p w:rsidR="00EE3D47" w:rsidRPr="00AF0FC4" w:rsidRDefault="00EE3D47" w:rsidP="00AF0FC4">
      <w:pPr>
        <w:pStyle w:val="NoSpacing"/>
        <w:numPr>
          <w:ilvl w:val="1"/>
          <w:numId w:val="6"/>
        </w:numPr>
        <w:tabs>
          <w:tab w:val="num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zwiększenia czasochłonności wykonania robót zamiennych, o których mowa w § 5 ust. 1, w stosunku  do czasochłonności robót podstawowych objętych przedmiotem umowy;</w:t>
      </w:r>
    </w:p>
    <w:p w:rsidR="00EE3D47" w:rsidRPr="00AF0FC4" w:rsidRDefault="00EE3D47" w:rsidP="00AF0FC4">
      <w:pPr>
        <w:pStyle w:val="NoSpacing"/>
        <w:numPr>
          <w:ilvl w:val="1"/>
          <w:numId w:val="6"/>
        </w:numPr>
        <w:tabs>
          <w:tab w:val="num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konieczności zmiany wysokości wynagrodzenia, określonego w § 4 ust. 1, na skutek okoliczności, o których mowa w § 5 ust. 4;</w:t>
      </w:r>
    </w:p>
    <w:p w:rsidR="00EE3D47" w:rsidRPr="00AF0FC4" w:rsidRDefault="00EE3D47" w:rsidP="00AF0FC4">
      <w:pPr>
        <w:pStyle w:val="NoSpacing"/>
        <w:numPr>
          <w:ilvl w:val="1"/>
          <w:numId w:val="6"/>
        </w:numPr>
        <w:tabs>
          <w:tab w:val="num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konieczności zmiany terminu,  określonego w § 2 ust. 1 lub wynagrodzenia określonego w § 4 ust. 1, na skutek</w:t>
      </w:r>
      <w:r w:rsidRPr="00AF0FC4">
        <w:rPr>
          <w:rFonts w:ascii="Times New Roman" w:hAnsi="Times New Roman" w:cs="Times New Roman"/>
          <w:color w:val="000000"/>
        </w:rPr>
        <w:t xml:space="preserve"> odmiennego od założonego w dokumentacji projektowej na podstawie wywiadów branżowych, rzeczywistego położenia sieci uzbrojenia terenu </w:t>
      </w:r>
      <w:r w:rsidRPr="00AF0FC4">
        <w:rPr>
          <w:rFonts w:ascii="Times New Roman" w:hAnsi="Times New Roman" w:cs="Times New Roman"/>
        </w:rPr>
        <w:t>lub na skutek wystąpienia w terenie nie uwidocznionych wcześniej w dokumentacji projektowej sieci uzbrojenia terenu.</w:t>
      </w:r>
    </w:p>
    <w:p w:rsidR="00EE3D47" w:rsidRPr="00AF0FC4" w:rsidRDefault="00EE3D47" w:rsidP="00AF0FC4">
      <w:pPr>
        <w:pStyle w:val="StylWyjustowanyInterliniaConajmniej115pt"/>
        <w:numPr>
          <w:ilvl w:val="0"/>
          <w:numId w:val="6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16</w:t>
      </w:r>
    </w:p>
    <w:p w:rsidR="00EE3D47" w:rsidRPr="00AF0FC4" w:rsidRDefault="00EE3D4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Postanowienia końcowe</w:t>
      </w:r>
    </w:p>
    <w:p w:rsidR="00EE3D47" w:rsidRPr="00AF0FC4" w:rsidRDefault="00EE3D47" w:rsidP="00AF0FC4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AF0FC4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EE3D47" w:rsidRPr="00AF0FC4" w:rsidRDefault="00EE3D47" w:rsidP="00AF0FC4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W sprawach nieuregulowanych w niniejszej umowie stosuje się przepisy prawa powszechnie obowiązującego.</w:t>
      </w:r>
    </w:p>
    <w:p w:rsidR="00EE3D47" w:rsidRPr="00AF0FC4" w:rsidRDefault="00EE3D47" w:rsidP="00AF0FC4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EE3D47" w:rsidRPr="00AF0FC4" w:rsidRDefault="00EE3D4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ab/>
        <w:t xml:space="preserve">ZAMAWIAJĄCY:                                                                 </w:t>
      </w:r>
      <w:r w:rsidRPr="00AF0FC4">
        <w:rPr>
          <w:rFonts w:ascii="Times New Roman" w:hAnsi="Times New Roman" w:cs="Times New Roman"/>
        </w:rPr>
        <w:tab/>
        <w:t xml:space="preserve">       WYKONAWCA:</w:t>
      </w:r>
    </w:p>
    <w:sectPr w:rsidR="00EE3D47" w:rsidRPr="00AF0FC4" w:rsidSect="00AF0FC4"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47" w:rsidRDefault="00EE3D47">
      <w:pPr>
        <w:spacing w:after="0" w:line="240" w:lineRule="auto"/>
      </w:pPr>
      <w:r>
        <w:separator/>
      </w:r>
    </w:p>
  </w:endnote>
  <w:endnote w:type="continuationSeparator" w:id="0">
    <w:p w:rsidR="00EE3D47" w:rsidRDefault="00EE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47" w:rsidRDefault="00EE3D47" w:rsidP="00CD0138">
    <w:pPr>
      <w:pStyle w:val="Footer"/>
      <w:rPr>
        <w:rFonts w:ascii="Times New Roman" w:hAnsi="Times New Roman" w:cs="Times New Roman"/>
      </w:rPr>
    </w:pPr>
  </w:p>
  <w:p w:rsidR="00EE3D47" w:rsidRPr="00804EAC" w:rsidRDefault="00EE3D47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47" w:rsidRDefault="00EE3D47">
      <w:pPr>
        <w:spacing w:after="0" w:line="240" w:lineRule="auto"/>
      </w:pPr>
      <w:r>
        <w:separator/>
      </w:r>
    </w:p>
  </w:footnote>
  <w:footnote w:type="continuationSeparator" w:id="0">
    <w:p w:rsidR="00EE3D47" w:rsidRDefault="00EE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0A7F638A"/>
    <w:multiLevelType w:val="hybridMultilevel"/>
    <w:tmpl w:val="7AB2949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3AE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E8E7262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EE075F9"/>
    <w:multiLevelType w:val="hybridMultilevel"/>
    <w:tmpl w:val="545A53BA"/>
    <w:lvl w:ilvl="0" w:tplc="85F46C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43E737C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6B10E00"/>
    <w:multiLevelType w:val="hybridMultilevel"/>
    <w:tmpl w:val="5F28F06A"/>
    <w:lvl w:ilvl="0" w:tplc="A9F6BCA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64001A84"/>
    <w:multiLevelType w:val="multilevel"/>
    <w:tmpl w:val="72CEA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>
    <w:nsid w:val="7276700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7A850ED7"/>
    <w:multiLevelType w:val="hybridMultilevel"/>
    <w:tmpl w:val="0C3A8B26"/>
    <w:lvl w:ilvl="0" w:tplc="94CAB1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40"/>
  </w:num>
  <w:num w:numId="3">
    <w:abstractNumId w:val="35"/>
  </w:num>
  <w:num w:numId="4">
    <w:abstractNumId w:val="50"/>
  </w:num>
  <w:num w:numId="5">
    <w:abstractNumId w:val="18"/>
  </w:num>
  <w:num w:numId="6">
    <w:abstractNumId w:val="34"/>
  </w:num>
  <w:num w:numId="7">
    <w:abstractNumId w:val="36"/>
  </w:num>
  <w:num w:numId="8">
    <w:abstractNumId w:val="47"/>
  </w:num>
  <w:num w:numId="9">
    <w:abstractNumId w:val="42"/>
  </w:num>
  <w:num w:numId="10">
    <w:abstractNumId w:val="21"/>
  </w:num>
  <w:num w:numId="11">
    <w:abstractNumId w:val="19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49"/>
  </w:num>
  <w:num w:numId="18">
    <w:abstractNumId w:val="29"/>
  </w:num>
  <w:num w:numId="19">
    <w:abstractNumId w:val="51"/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</w:num>
  <w:num w:numId="22">
    <w:abstractNumId w:val="30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8"/>
  </w:num>
  <w:num w:numId="26">
    <w:abstractNumId w:val="45"/>
  </w:num>
  <w:num w:numId="27">
    <w:abstractNumId w:val="20"/>
  </w:num>
  <w:num w:numId="28">
    <w:abstractNumId w:val="4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33486"/>
    <w:rsid w:val="000454FD"/>
    <w:rsid w:val="00070BD3"/>
    <w:rsid w:val="0008297A"/>
    <w:rsid w:val="00087F9E"/>
    <w:rsid w:val="00092B88"/>
    <w:rsid w:val="000A3409"/>
    <w:rsid w:val="000C4AFF"/>
    <w:rsid w:val="000E3EAE"/>
    <w:rsid w:val="000E3FEC"/>
    <w:rsid w:val="00113EB0"/>
    <w:rsid w:val="00126D1F"/>
    <w:rsid w:val="00132EFA"/>
    <w:rsid w:val="00135E63"/>
    <w:rsid w:val="0013740B"/>
    <w:rsid w:val="001478D1"/>
    <w:rsid w:val="001511E3"/>
    <w:rsid w:val="00165734"/>
    <w:rsid w:val="00197A4B"/>
    <w:rsid w:val="001A0828"/>
    <w:rsid w:val="001A2463"/>
    <w:rsid w:val="001A73D3"/>
    <w:rsid w:val="001C1032"/>
    <w:rsid w:val="001C1A86"/>
    <w:rsid w:val="001C2EE5"/>
    <w:rsid w:val="001C3465"/>
    <w:rsid w:val="001D0C90"/>
    <w:rsid w:val="001D7105"/>
    <w:rsid w:val="001F13A6"/>
    <w:rsid w:val="001F2269"/>
    <w:rsid w:val="002024B7"/>
    <w:rsid w:val="002051D1"/>
    <w:rsid w:val="00207A61"/>
    <w:rsid w:val="00215DC4"/>
    <w:rsid w:val="002223BD"/>
    <w:rsid w:val="002318A9"/>
    <w:rsid w:val="002420AA"/>
    <w:rsid w:val="002674B7"/>
    <w:rsid w:val="00267C19"/>
    <w:rsid w:val="00272435"/>
    <w:rsid w:val="00280430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3365D"/>
    <w:rsid w:val="0034253A"/>
    <w:rsid w:val="00363108"/>
    <w:rsid w:val="00367C07"/>
    <w:rsid w:val="0037687D"/>
    <w:rsid w:val="00384CC8"/>
    <w:rsid w:val="00386F3B"/>
    <w:rsid w:val="00390C95"/>
    <w:rsid w:val="00391835"/>
    <w:rsid w:val="00394850"/>
    <w:rsid w:val="003A2875"/>
    <w:rsid w:val="003B0FBE"/>
    <w:rsid w:val="003B2068"/>
    <w:rsid w:val="003B37F3"/>
    <w:rsid w:val="003B44C0"/>
    <w:rsid w:val="003B5C9B"/>
    <w:rsid w:val="003C63B2"/>
    <w:rsid w:val="003D1218"/>
    <w:rsid w:val="003E3FB9"/>
    <w:rsid w:val="003E70A5"/>
    <w:rsid w:val="003F35C5"/>
    <w:rsid w:val="00401804"/>
    <w:rsid w:val="00403857"/>
    <w:rsid w:val="00433B1F"/>
    <w:rsid w:val="00450E77"/>
    <w:rsid w:val="00456406"/>
    <w:rsid w:val="00472FB7"/>
    <w:rsid w:val="004756A5"/>
    <w:rsid w:val="00480A69"/>
    <w:rsid w:val="00484DAD"/>
    <w:rsid w:val="00496349"/>
    <w:rsid w:val="004A6D2A"/>
    <w:rsid w:val="004B25E4"/>
    <w:rsid w:val="004B4B7D"/>
    <w:rsid w:val="004D5CDC"/>
    <w:rsid w:val="004E1A5C"/>
    <w:rsid w:val="004F3B1B"/>
    <w:rsid w:val="00513973"/>
    <w:rsid w:val="005229B0"/>
    <w:rsid w:val="00535C79"/>
    <w:rsid w:val="0054420F"/>
    <w:rsid w:val="00547F2C"/>
    <w:rsid w:val="00550E2F"/>
    <w:rsid w:val="00567BCE"/>
    <w:rsid w:val="00570B59"/>
    <w:rsid w:val="00574D0B"/>
    <w:rsid w:val="00587664"/>
    <w:rsid w:val="00593397"/>
    <w:rsid w:val="005A135F"/>
    <w:rsid w:val="005A2AD6"/>
    <w:rsid w:val="005B5980"/>
    <w:rsid w:val="005C7A9B"/>
    <w:rsid w:val="005E3D06"/>
    <w:rsid w:val="005E50D2"/>
    <w:rsid w:val="006166F7"/>
    <w:rsid w:val="00616CA2"/>
    <w:rsid w:val="0063495D"/>
    <w:rsid w:val="00634EFC"/>
    <w:rsid w:val="00641EFA"/>
    <w:rsid w:val="006440BE"/>
    <w:rsid w:val="00645F6D"/>
    <w:rsid w:val="0065412B"/>
    <w:rsid w:val="00655CE7"/>
    <w:rsid w:val="00663F16"/>
    <w:rsid w:val="00671485"/>
    <w:rsid w:val="006716D4"/>
    <w:rsid w:val="006749D9"/>
    <w:rsid w:val="006750F4"/>
    <w:rsid w:val="0068663B"/>
    <w:rsid w:val="00687931"/>
    <w:rsid w:val="006925F9"/>
    <w:rsid w:val="006A04CB"/>
    <w:rsid w:val="006A1E16"/>
    <w:rsid w:val="006A35A1"/>
    <w:rsid w:val="006A3B45"/>
    <w:rsid w:val="006A73D4"/>
    <w:rsid w:val="006B281A"/>
    <w:rsid w:val="006B52C4"/>
    <w:rsid w:val="006B7AA0"/>
    <w:rsid w:val="006C5FB2"/>
    <w:rsid w:val="006C60A6"/>
    <w:rsid w:val="006D1DD8"/>
    <w:rsid w:val="006F1D9D"/>
    <w:rsid w:val="006F667F"/>
    <w:rsid w:val="006F6D11"/>
    <w:rsid w:val="006F76D0"/>
    <w:rsid w:val="00703BA6"/>
    <w:rsid w:val="00711048"/>
    <w:rsid w:val="00722FC6"/>
    <w:rsid w:val="00743997"/>
    <w:rsid w:val="0074659F"/>
    <w:rsid w:val="00753735"/>
    <w:rsid w:val="007557AC"/>
    <w:rsid w:val="00764B8A"/>
    <w:rsid w:val="00766C38"/>
    <w:rsid w:val="007670C8"/>
    <w:rsid w:val="00770593"/>
    <w:rsid w:val="00774346"/>
    <w:rsid w:val="00776156"/>
    <w:rsid w:val="00780D6C"/>
    <w:rsid w:val="00790C8D"/>
    <w:rsid w:val="007A1389"/>
    <w:rsid w:val="007A42D6"/>
    <w:rsid w:val="007A472D"/>
    <w:rsid w:val="007B4AED"/>
    <w:rsid w:val="007B73D3"/>
    <w:rsid w:val="007C5EA1"/>
    <w:rsid w:val="007E0894"/>
    <w:rsid w:val="007E27E3"/>
    <w:rsid w:val="007E6959"/>
    <w:rsid w:val="007F0F5F"/>
    <w:rsid w:val="007F7243"/>
    <w:rsid w:val="00800F5C"/>
    <w:rsid w:val="00804EAC"/>
    <w:rsid w:val="00813410"/>
    <w:rsid w:val="00824710"/>
    <w:rsid w:val="0082685B"/>
    <w:rsid w:val="00831B22"/>
    <w:rsid w:val="008403CF"/>
    <w:rsid w:val="008502EF"/>
    <w:rsid w:val="008669AE"/>
    <w:rsid w:val="00871143"/>
    <w:rsid w:val="008743E5"/>
    <w:rsid w:val="00885893"/>
    <w:rsid w:val="0089231E"/>
    <w:rsid w:val="008B2214"/>
    <w:rsid w:val="008B6BE6"/>
    <w:rsid w:val="008D4B84"/>
    <w:rsid w:val="008D738E"/>
    <w:rsid w:val="008E4611"/>
    <w:rsid w:val="008E5150"/>
    <w:rsid w:val="008E73BF"/>
    <w:rsid w:val="008F3B4A"/>
    <w:rsid w:val="008F680D"/>
    <w:rsid w:val="008F7A6F"/>
    <w:rsid w:val="009070FD"/>
    <w:rsid w:val="009141A3"/>
    <w:rsid w:val="00917112"/>
    <w:rsid w:val="00924282"/>
    <w:rsid w:val="00932764"/>
    <w:rsid w:val="00961CFB"/>
    <w:rsid w:val="00964CF1"/>
    <w:rsid w:val="00971305"/>
    <w:rsid w:val="009719BA"/>
    <w:rsid w:val="009839CB"/>
    <w:rsid w:val="00986332"/>
    <w:rsid w:val="00987102"/>
    <w:rsid w:val="00987F39"/>
    <w:rsid w:val="009940F4"/>
    <w:rsid w:val="009B1D73"/>
    <w:rsid w:val="009B590B"/>
    <w:rsid w:val="009C0D6A"/>
    <w:rsid w:val="009C2833"/>
    <w:rsid w:val="009D04DF"/>
    <w:rsid w:val="009D0EE9"/>
    <w:rsid w:val="009D4430"/>
    <w:rsid w:val="009D49AD"/>
    <w:rsid w:val="009E2489"/>
    <w:rsid w:val="009E4E41"/>
    <w:rsid w:val="009E5465"/>
    <w:rsid w:val="009E57A0"/>
    <w:rsid w:val="009E66C5"/>
    <w:rsid w:val="00A020AD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51CC3"/>
    <w:rsid w:val="00A5518C"/>
    <w:rsid w:val="00A642F5"/>
    <w:rsid w:val="00A645FE"/>
    <w:rsid w:val="00A64900"/>
    <w:rsid w:val="00A728DA"/>
    <w:rsid w:val="00A7668C"/>
    <w:rsid w:val="00A90C62"/>
    <w:rsid w:val="00A96BA6"/>
    <w:rsid w:val="00AA09C5"/>
    <w:rsid w:val="00AB4158"/>
    <w:rsid w:val="00AB65BD"/>
    <w:rsid w:val="00AE64C5"/>
    <w:rsid w:val="00AF0FC4"/>
    <w:rsid w:val="00AF6A90"/>
    <w:rsid w:val="00B056C6"/>
    <w:rsid w:val="00B06B89"/>
    <w:rsid w:val="00B074EB"/>
    <w:rsid w:val="00B14403"/>
    <w:rsid w:val="00B179C1"/>
    <w:rsid w:val="00B23F82"/>
    <w:rsid w:val="00B46318"/>
    <w:rsid w:val="00B514E2"/>
    <w:rsid w:val="00B563E5"/>
    <w:rsid w:val="00B61B16"/>
    <w:rsid w:val="00B74DC5"/>
    <w:rsid w:val="00B91D4C"/>
    <w:rsid w:val="00B941CC"/>
    <w:rsid w:val="00BA48B8"/>
    <w:rsid w:val="00BB394D"/>
    <w:rsid w:val="00BE4440"/>
    <w:rsid w:val="00C03E07"/>
    <w:rsid w:val="00C05B4E"/>
    <w:rsid w:val="00C06FBE"/>
    <w:rsid w:val="00C07BF8"/>
    <w:rsid w:val="00C168F4"/>
    <w:rsid w:val="00C17CA3"/>
    <w:rsid w:val="00C242FE"/>
    <w:rsid w:val="00C26782"/>
    <w:rsid w:val="00C56F89"/>
    <w:rsid w:val="00C579F2"/>
    <w:rsid w:val="00C60A4B"/>
    <w:rsid w:val="00C645CB"/>
    <w:rsid w:val="00C70C18"/>
    <w:rsid w:val="00C73D60"/>
    <w:rsid w:val="00C742F6"/>
    <w:rsid w:val="00C83147"/>
    <w:rsid w:val="00C83FCF"/>
    <w:rsid w:val="00CA33D0"/>
    <w:rsid w:val="00CA3D42"/>
    <w:rsid w:val="00CB00C7"/>
    <w:rsid w:val="00CB246E"/>
    <w:rsid w:val="00CB579F"/>
    <w:rsid w:val="00CC68B2"/>
    <w:rsid w:val="00CD0138"/>
    <w:rsid w:val="00CD2847"/>
    <w:rsid w:val="00CD66AC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1365"/>
    <w:rsid w:val="00D62193"/>
    <w:rsid w:val="00D74D02"/>
    <w:rsid w:val="00D846C9"/>
    <w:rsid w:val="00D871D4"/>
    <w:rsid w:val="00D87C39"/>
    <w:rsid w:val="00DA59AD"/>
    <w:rsid w:val="00DC02BB"/>
    <w:rsid w:val="00DD5BF5"/>
    <w:rsid w:val="00DE5C4F"/>
    <w:rsid w:val="00DF30FC"/>
    <w:rsid w:val="00DF33AB"/>
    <w:rsid w:val="00E004C7"/>
    <w:rsid w:val="00E22422"/>
    <w:rsid w:val="00E23F67"/>
    <w:rsid w:val="00E271A4"/>
    <w:rsid w:val="00E34814"/>
    <w:rsid w:val="00E3667F"/>
    <w:rsid w:val="00E3778F"/>
    <w:rsid w:val="00E37DCA"/>
    <w:rsid w:val="00E61257"/>
    <w:rsid w:val="00E6724A"/>
    <w:rsid w:val="00E80AFF"/>
    <w:rsid w:val="00E97846"/>
    <w:rsid w:val="00EA10C7"/>
    <w:rsid w:val="00EA1831"/>
    <w:rsid w:val="00EA6C84"/>
    <w:rsid w:val="00EB497D"/>
    <w:rsid w:val="00EB5C03"/>
    <w:rsid w:val="00ED0F9D"/>
    <w:rsid w:val="00ED3AFB"/>
    <w:rsid w:val="00ED3ECF"/>
    <w:rsid w:val="00EE3C17"/>
    <w:rsid w:val="00EE3D47"/>
    <w:rsid w:val="00EE6E12"/>
    <w:rsid w:val="00EF0BB8"/>
    <w:rsid w:val="00F00A0F"/>
    <w:rsid w:val="00F05BBA"/>
    <w:rsid w:val="00F334F9"/>
    <w:rsid w:val="00F4006F"/>
    <w:rsid w:val="00F42D7A"/>
    <w:rsid w:val="00F431A1"/>
    <w:rsid w:val="00F532B8"/>
    <w:rsid w:val="00F53477"/>
    <w:rsid w:val="00F72EEE"/>
    <w:rsid w:val="00F8610F"/>
    <w:rsid w:val="00F879B5"/>
    <w:rsid w:val="00F90E90"/>
    <w:rsid w:val="00F91F6D"/>
    <w:rsid w:val="00FA3376"/>
    <w:rsid w:val="00FA4CAC"/>
    <w:rsid w:val="00FC3226"/>
    <w:rsid w:val="00FC6568"/>
    <w:rsid w:val="00FC7748"/>
    <w:rsid w:val="00FD1378"/>
    <w:rsid w:val="00FD1457"/>
    <w:rsid w:val="00FD3968"/>
    <w:rsid w:val="00FD709C"/>
    <w:rsid w:val="00FE0D50"/>
    <w:rsid w:val="00FE2475"/>
    <w:rsid w:val="00FE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2674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12</Pages>
  <Words>6015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11</cp:revision>
  <cp:lastPrinted>2018-03-28T09:38:00Z</cp:lastPrinted>
  <dcterms:created xsi:type="dcterms:W3CDTF">2018-03-27T11:08:00Z</dcterms:created>
  <dcterms:modified xsi:type="dcterms:W3CDTF">2018-04-03T13:32:00Z</dcterms:modified>
</cp:coreProperties>
</file>