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26" w:rsidRDefault="00BD38E2" w:rsidP="00BF1D2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RODO – </w:t>
      </w:r>
      <w:r w:rsidR="00D36EC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KLAUZLA INFORMACYJA</w:t>
      </w:r>
    </w:p>
    <w:p w:rsidR="00D81353" w:rsidRDefault="00D81353" w:rsidP="00BF1D26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D81353" w:rsidRPr="00BF1D26" w:rsidRDefault="00D81353" w:rsidP="00BF1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Zgodnie z art. 13 ust. 1 i ust. 2 rozporządzenia Parlamentu Europejskiego i Rady (UE) 2016/679 z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ochronie danych), dalej zwane w skrócie </w:t>
      </w:r>
      <w:r w:rsidRPr="00BF1D2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RODO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informuję, że:</w:t>
      </w:r>
    </w:p>
    <w:p w:rsidR="00BF1D26" w:rsidRDefault="00BF1D26" w:rsidP="00BF1D26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2C0D" w:rsidRDefault="00522C0D" w:rsidP="00BF1D26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1D26" w:rsidRPr="00BF1D26" w:rsidRDefault="00BF1D26" w:rsidP="00BF1D2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Administratorem</w:t>
      </w:r>
      <w:r w:rsidR="00D81353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Pani / Pana </w:t>
      </w:r>
      <w:r w:rsidR="00D81353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danych osobowych jest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:</w:t>
      </w:r>
    </w:p>
    <w:p w:rsidR="00BF1D26" w:rsidRDefault="00D81353" w:rsidP="00BF1D26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Prezydent Miasta </w:t>
      </w:r>
      <w:r w:rsidR="00BF1D26" w:rsidRPr="00BF1D2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Świętochłowice</w:t>
      </w:r>
      <w:r w:rsidRPr="00BF1D26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siedzibą w 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Świętochłowicach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przy ul.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Katowickiej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54,</w:t>
      </w:r>
    </w:p>
    <w:p w:rsidR="00BF1D26" w:rsidRDefault="00D81353" w:rsidP="00BF1D26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e-mail: </w:t>
      </w:r>
      <w:hyperlink r:id="rId6" w:history="1">
        <w:r w:rsidR="00BF1D26" w:rsidRPr="00BF1D26">
          <w:rPr>
            <w:rStyle w:val="Hipercze"/>
            <w:rFonts w:ascii="Arial" w:eastAsia="Times New Roman" w:hAnsi="Arial" w:cs="Arial"/>
            <w:sz w:val="20"/>
            <w:szCs w:val="20"/>
            <w:shd w:val="clear" w:color="auto" w:fill="FFFFFF"/>
            <w:lang w:eastAsia="pl-PL"/>
          </w:rPr>
          <w:t>um@swietochlowice.pl</w:t>
        </w:r>
      </w:hyperlink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;</w:t>
      </w:r>
    </w:p>
    <w:p w:rsidR="00BF1D26" w:rsidRPr="00BF1D26" w:rsidRDefault="00BF1D26" w:rsidP="00BF1D26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69DF" w:rsidRDefault="00D81353" w:rsidP="00522C0D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Prezydent Miasta 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Świętochłowice 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wyzna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czył </w:t>
      </w:r>
      <w:r w:rsidR="005069D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Inspektora Ochrony Danych:</w:t>
      </w:r>
    </w:p>
    <w:p w:rsidR="00BF1D26" w:rsidRPr="005069DF" w:rsidRDefault="005069DF" w:rsidP="005069DF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bookmarkStart w:id="0" w:name="_GoBack"/>
      <w:bookmarkEnd w:id="0"/>
      <w:r w:rsidRPr="005069D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Izabela Grzondziel,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e-mail:</w:t>
      </w:r>
      <w:r w:rsidRPr="005069D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hyperlink r:id="rId7" w:history="1">
        <w:r w:rsidRPr="00865AF0">
          <w:rPr>
            <w:rStyle w:val="Hipercze"/>
            <w:rFonts w:ascii="Arial" w:eastAsia="Times New Roman" w:hAnsi="Arial" w:cs="Arial"/>
            <w:sz w:val="20"/>
            <w:szCs w:val="20"/>
            <w:shd w:val="clear" w:color="auto" w:fill="FFFFFF"/>
            <w:lang w:eastAsia="pl-PL"/>
          </w:rPr>
          <w:t>iod@swietochlowice.pl</w:t>
        </w:r>
      </w:hyperlink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; 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 przetwarzane będą w celu rozpatrzenia przedmiotowego wniosku, tj. do wypełnienia obowiązku prawnego ciążącego na administratorze (art. 6 ust 1. lit. c RODO).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 nie będą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przekazywane do państwa trzeci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ego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organizacji międzynarodowej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</w:p>
    <w:p w:rsidR="00522C0D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Odbiorcami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danych osobowych będą: organy publiczne, podmioty upoważnione na podstawie przepisów prawa, operator pocztowy.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 będą przetwarzane przez okres niezbędny do załatwienia sprawy, a następnie wynikający z pr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zepisów prawa dot. archiwizacji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</w:p>
    <w:p w:rsidR="00522C0D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Posiada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 prawo dostępu do treści swoich danych oraz prawo ich sprostowania lub uzupełnienia oraz prawo do ograniczenia ich przetwarzania.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Posiada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 prawo wniesienia skargi do organu nadzorczego, gdy uzna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Pan, że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przetwarzanie danych osobowych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dotyczące narusza przepisy ogólnego rozporządzenia Parlamentu Europejskiego i Rady (UE) 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2016/679 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 ochronie danych osobowych z dnia 27 kwietnia 2016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r. zgodnie z art. 77 RODO.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Podanie przez Panią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danych osobowych jest wymogiem ustawowym.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8C7E16" w:rsidRPr="00522C0D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Podane przez Panią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 </w:t>
      </w:r>
      <w:r w:rsidRPr="00522C0D"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pl-PL"/>
        </w:rPr>
        <w:t>nie będą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wykorzystywane do zautomatyzowanego podejmowania decyzji, w tym profilowania, o którym mowa w art. 22 RODO.</w:t>
      </w:r>
    </w:p>
    <w:sectPr w:rsidR="008C7E16" w:rsidRPr="0052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91A"/>
    <w:multiLevelType w:val="hybridMultilevel"/>
    <w:tmpl w:val="ECE0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03CB8"/>
    <w:multiLevelType w:val="multilevel"/>
    <w:tmpl w:val="62AA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53"/>
    <w:rsid w:val="005069DF"/>
    <w:rsid w:val="00522C0D"/>
    <w:rsid w:val="008C7E16"/>
    <w:rsid w:val="00BD38E2"/>
    <w:rsid w:val="00BF1D26"/>
    <w:rsid w:val="00D36EC4"/>
    <w:rsid w:val="00D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nuopisloc">
    <w:name w:val="menuopisloc"/>
    <w:basedOn w:val="Domylnaczcionkaakapitu"/>
    <w:rsid w:val="00D81353"/>
  </w:style>
  <w:style w:type="paragraph" w:styleId="NormalnyWeb">
    <w:name w:val="Normal (Web)"/>
    <w:basedOn w:val="Normalny"/>
    <w:uiPriority w:val="99"/>
    <w:semiHidden/>
    <w:unhideWhenUsed/>
    <w:rsid w:val="00D8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1D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1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nuopisloc">
    <w:name w:val="menuopisloc"/>
    <w:basedOn w:val="Domylnaczcionkaakapitu"/>
    <w:rsid w:val="00D81353"/>
  </w:style>
  <w:style w:type="paragraph" w:styleId="NormalnyWeb">
    <w:name w:val="Normal (Web)"/>
    <w:basedOn w:val="Normalny"/>
    <w:uiPriority w:val="99"/>
    <w:semiHidden/>
    <w:unhideWhenUsed/>
    <w:rsid w:val="00D8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1D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wietoch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swietoch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k.pielok</dc:creator>
  <cp:lastModifiedBy>k.pielok</cp:lastModifiedBy>
  <cp:revision>5</cp:revision>
  <dcterms:created xsi:type="dcterms:W3CDTF">2018-09-18T07:14:00Z</dcterms:created>
  <dcterms:modified xsi:type="dcterms:W3CDTF">2019-03-07T11:49:00Z</dcterms:modified>
</cp:coreProperties>
</file>