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813325" w:rsidP="00552A8D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52A8D" w:rsidRPr="00552A8D">
        <w:rPr>
          <w:rFonts w:ascii="Arial" w:hAnsi="Arial" w:cs="Arial"/>
          <w:b/>
          <w:sz w:val="22"/>
          <w:szCs w:val="22"/>
        </w:rPr>
        <w:t>Świętochłowice, dnia</w:t>
      </w:r>
      <w:r w:rsidR="00552A8D"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552A8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5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lutego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201</w:t>
      </w:r>
      <w:r w:rsidR="00552A8D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552A8D">
      <w:pPr>
        <w:spacing w:line="360" w:lineRule="auto"/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="00813325">
        <w:rPr>
          <w:rFonts w:ascii="Arial" w:hAnsi="Arial" w:cs="Arial"/>
          <w:b/>
          <w:sz w:val="24"/>
          <w:szCs w:val="24"/>
          <w:u w:val="single"/>
        </w:rPr>
        <w:t>X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552A8D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13325">
        <w:rPr>
          <w:rFonts w:ascii="Arial" w:hAnsi="Arial" w:cs="Arial"/>
          <w:b/>
          <w:sz w:val="24"/>
          <w:szCs w:val="24"/>
          <w:u w:val="single"/>
        </w:rPr>
        <w:t>5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13325">
        <w:rPr>
          <w:rFonts w:ascii="Arial" w:hAnsi="Arial" w:cs="Arial"/>
          <w:b/>
          <w:sz w:val="24"/>
          <w:szCs w:val="24"/>
          <w:u w:val="single"/>
        </w:rPr>
        <w:t>lutego</w:t>
      </w:r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o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0FF0">
        <w:rPr>
          <w:rFonts w:ascii="Arial" w:hAnsi="Arial" w:cs="Arial"/>
          <w:b/>
          <w:sz w:val="24"/>
          <w:szCs w:val="24"/>
          <w:u w:val="single"/>
        </w:rPr>
        <w:t>1</w:t>
      </w:r>
      <w:r w:rsidR="00AF1389">
        <w:rPr>
          <w:rFonts w:ascii="Arial" w:hAnsi="Arial" w:cs="Arial"/>
          <w:b/>
          <w:sz w:val="24"/>
          <w:szCs w:val="24"/>
          <w:u w:val="single"/>
        </w:rPr>
        <w:t>0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552A8D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813325" w:rsidRPr="00813325" w:rsidRDefault="00552A8D" w:rsidP="0081332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25">
        <w:rPr>
          <w:rFonts w:ascii="Arial" w:eastAsia="Calibri" w:hAnsi="Arial" w:cs="Arial"/>
          <w:sz w:val="24"/>
          <w:szCs w:val="24"/>
          <w:lang w:eastAsia="en-US"/>
        </w:rPr>
        <w:t xml:space="preserve">Otwarcie sesji i stwierdzenie jej prawomocności oraz przyjęcie protokołów z obrad 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br/>
      </w:r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>V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II sesji Rady Miejskiej z dnia </w:t>
      </w:r>
      <w:r w:rsidR="00300644">
        <w:rPr>
          <w:rFonts w:ascii="Arial" w:eastAsia="Calibri" w:hAnsi="Arial" w:cs="Arial"/>
          <w:sz w:val="24"/>
          <w:szCs w:val="24"/>
          <w:lang w:eastAsia="en-US"/>
        </w:rPr>
        <w:t>28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stycznia 2019 r. oraz</w:t>
      </w:r>
      <w:r w:rsidR="00F0773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C6E72" w:rsidRPr="00813325">
        <w:rPr>
          <w:rFonts w:ascii="Arial" w:eastAsia="Calibri" w:hAnsi="Arial" w:cs="Arial"/>
          <w:sz w:val="24"/>
          <w:szCs w:val="24"/>
          <w:lang w:eastAsia="en-US"/>
        </w:rPr>
        <w:t>V</w:t>
      </w:r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>III</w:t>
      </w:r>
      <w:r w:rsidR="006C6E72" w:rsidRPr="00813325">
        <w:rPr>
          <w:rFonts w:ascii="Arial" w:eastAsia="Calibri" w:hAnsi="Arial" w:cs="Arial"/>
          <w:sz w:val="24"/>
          <w:szCs w:val="24"/>
          <w:lang w:eastAsia="en-US"/>
        </w:rPr>
        <w:t xml:space="preserve"> sesji Rady Miejskiej 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br/>
      </w:r>
      <w:r w:rsidR="00300644">
        <w:rPr>
          <w:rFonts w:ascii="Arial" w:eastAsia="Calibri" w:hAnsi="Arial" w:cs="Arial"/>
          <w:sz w:val="24"/>
          <w:szCs w:val="24"/>
          <w:lang w:eastAsia="en-US"/>
        </w:rPr>
        <w:t>z dnia 28</w:t>
      </w:r>
      <w:bookmarkStart w:id="0" w:name="_GoBack"/>
      <w:bookmarkEnd w:id="0"/>
      <w:r w:rsidR="00813325" w:rsidRPr="00813325">
        <w:rPr>
          <w:rFonts w:ascii="Arial" w:eastAsia="Calibri" w:hAnsi="Arial" w:cs="Arial"/>
          <w:sz w:val="24"/>
          <w:szCs w:val="24"/>
          <w:lang w:eastAsia="en-US"/>
        </w:rPr>
        <w:t xml:space="preserve"> stycznia 2019 r.</w:t>
      </w:r>
    </w:p>
    <w:p w:rsidR="00552A8D" w:rsidRPr="00552A8D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F07738" w:rsidRDefault="00552A8D" w:rsidP="00552A8D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813325">
        <w:rPr>
          <w:rFonts w:ascii="Arial" w:eastAsia="Calibri" w:hAnsi="Arial" w:cs="Arial"/>
          <w:color w:val="000000" w:themeColor="text1"/>
          <w:sz w:val="24"/>
          <w:lang w:val="x-none" w:eastAsia="x-none"/>
        </w:rPr>
        <w:t xml:space="preserve">Sprawozdanie 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19</w:t>
      </w:r>
      <w:r w:rsidR="0034603A"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F07738" w:rsidRPr="00F07738">
        <w:rPr>
          <w:rFonts w:ascii="Arial" w:eastAsia="Calibri" w:hAnsi="Arial" w:cs="Arial"/>
          <w:sz w:val="24"/>
          <w:lang w:eastAsia="x-none"/>
        </w:rPr>
        <w:t>stycznia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F07738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15</w:t>
      </w:r>
      <w:r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F07738" w:rsidRPr="00F07738">
        <w:rPr>
          <w:rFonts w:ascii="Arial" w:eastAsia="Calibri" w:hAnsi="Arial" w:cs="Arial"/>
          <w:sz w:val="24"/>
          <w:lang w:eastAsia="x-none"/>
        </w:rPr>
        <w:t>lutego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552A8D" w:rsidRDefault="0081332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Sprawozdanie z działalności Komisji Bezpieczeństwa i Porządku Miasta Świętochłowice za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 xml:space="preserve"> 201</w:t>
      </w:r>
      <w:r>
        <w:rPr>
          <w:rFonts w:ascii="Arial" w:eastAsia="Calibri" w:hAnsi="Arial" w:cs="Arial"/>
          <w:sz w:val="24"/>
          <w:szCs w:val="24"/>
          <w:lang w:eastAsia="en-US"/>
        </w:rPr>
        <w:t>8</w:t>
      </w:r>
      <w:r w:rsidR="00552A8D" w:rsidRPr="00552A8D">
        <w:rPr>
          <w:rFonts w:ascii="Arial" w:eastAsia="Calibri" w:hAnsi="Arial" w:cs="Arial"/>
          <w:sz w:val="24"/>
          <w:szCs w:val="24"/>
          <w:lang w:eastAsia="en-US"/>
        </w:rPr>
        <w:t xml:space="preserve"> rok.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zmiany Uchwały Nr V/26/18</w:t>
      </w:r>
      <w:r w:rsidR="00AF138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31 grudnia 2018 roku w sprawie uchwalenia budżetu Miasta Świętochłowice na 2019 rok.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Podjęcie uchwały w sprawie Wieloletnie</w:t>
      </w:r>
      <w:r w:rsidR="00AF1389">
        <w:rPr>
          <w:rFonts w:ascii="Arial" w:eastAsia="Calibri" w:hAnsi="Arial" w:cs="Arial"/>
          <w:sz w:val="24"/>
          <w:szCs w:val="24"/>
          <w:lang w:eastAsia="en-US"/>
        </w:rPr>
        <w:t>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Prognozy Finansowej Miasta Świętochłowice na lata 2019 – 2030.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XXIV/284/12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z dnia 24 października 2012 r. w sprawie emisji obligacji komunalnych w roku 2012.</w:t>
      </w:r>
    </w:p>
    <w:p w:rsidR="009C78D6" w:rsidRDefault="009C78D6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zmiany uchwały nr XV/178/12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w Świętochłowicach z dnia 11 stycznia 2012 r. w sprawie emisji obligacji komunalnych w roku 2012 zmienioną uchwałą nr XXVIII/248/16 Rady Miejskiej </w:t>
      </w:r>
      <w:r w:rsidR="003E5BB1">
        <w:rPr>
          <w:rFonts w:ascii="Arial" w:eastAsia="Calibri" w:hAnsi="Arial" w:cs="Arial"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>w Świętochłowicach z dnia 24 listopada 2016</w:t>
      </w:r>
      <w:r w:rsidR="003E5B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r. w sprawie emisji obligacji komunalnych w roku 2012.</w:t>
      </w:r>
    </w:p>
    <w:p w:rsidR="005E260D" w:rsidRDefault="005E260D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planu dofinasowania form doskonalenia zawodowego nauczycieli oraz ustalenia maksymalnej kwoty dofinasowania opłat w 2019 r. za kształcenie nauczycieli zatrudnionych w publicznych szkołach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i placówkach, dla których organem prowadzących jest Miasto Świętochłowice.</w:t>
      </w:r>
    </w:p>
    <w:p w:rsidR="00813325" w:rsidRDefault="00813325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Podjęcie uchwały w sprawie wskazania przedstawicieli Rady Miejskiej 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 xml:space="preserve">w Świętochłowicach do składu Miejskiej Rady </w:t>
      </w:r>
      <w:r w:rsidR="00E26575">
        <w:rPr>
          <w:rFonts w:ascii="Arial" w:eastAsia="Calibri" w:hAnsi="Arial" w:cs="Arial"/>
          <w:sz w:val="24"/>
          <w:szCs w:val="24"/>
          <w:lang w:eastAsia="en-US"/>
        </w:rPr>
        <w:t>Działalności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Pożytku Publicznego.</w:t>
      </w:r>
    </w:p>
    <w:p w:rsidR="00C0143E" w:rsidRDefault="00C0143E" w:rsidP="00552A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Podjęcie uchwały w sprawie oddelegowania radnych Rady Miejskiej</w:t>
      </w:r>
      <w:r>
        <w:rPr>
          <w:rFonts w:ascii="Arial" w:eastAsia="Calibri" w:hAnsi="Arial" w:cs="Arial"/>
          <w:sz w:val="24"/>
          <w:szCs w:val="24"/>
          <w:lang w:eastAsia="en-US"/>
        </w:rPr>
        <w:br/>
        <w:t>w Świętochłowicach do składu Komisji Bezpieczeństwa i Porządku.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Interpelacje i zapytania radnych.</w:t>
      </w:r>
    </w:p>
    <w:p w:rsidR="00552A8D" w:rsidRPr="00552A8D" w:rsidRDefault="00552A8D" w:rsidP="00552A8D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52A8D">
        <w:rPr>
          <w:rFonts w:ascii="Arial" w:eastAsia="Calibri" w:hAnsi="Arial" w:cs="Arial"/>
          <w:sz w:val="24"/>
          <w:szCs w:val="24"/>
          <w:lang w:eastAsia="en-US"/>
        </w:rPr>
        <w:t>Wolne wnioski, informacje oraz oświadczenia.</w:t>
      </w:r>
    </w:p>
    <w:p w:rsidR="00552A8D" w:rsidRPr="00552A8D" w:rsidRDefault="00552A8D" w:rsidP="00170817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70817">
        <w:rPr>
          <w:rFonts w:ascii="Arial" w:eastAsia="Calibri" w:hAnsi="Arial" w:cs="Arial"/>
          <w:sz w:val="24"/>
          <w:szCs w:val="24"/>
          <w:lang w:eastAsia="en-US"/>
        </w:rPr>
        <w:t>Zakończenie sesji.</w:t>
      </w:r>
    </w:p>
    <w:sectPr w:rsidR="00552A8D" w:rsidRPr="00552A8D" w:rsidSect="003E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3006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3006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3006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D892E272"/>
    <w:lvl w:ilvl="0" w:tplc="CCAEA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A473E"/>
    <w:rsid w:val="00170817"/>
    <w:rsid w:val="00300644"/>
    <w:rsid w:val="0034603A"/>
    <w:rsid w:val="00375F83"/>
    <w:rsid w:val="003B4649"/>
    <w:rsid w:val="003E5BB1"/>
    <w:rsid w:val="00487202"/>
    <w:rsid w:val="00552A8D"/>
    <w:rsid w:val="005D4C59"/>
    <w:rsid w:val="005E260D"/>
    <w:rsid w:val="005F7EA1"/>
    <w:rsid w:val="00640BFA"/>
    <w:rsid w:val="00664A38"/>
    <w:rsid w:val="006C6E72"/>
    <w:rsid w:val="00813325"/>
    <w:rsid w:val="009C78D6"/>
    <w:rsid w:val="00A30FF0"/>
    <w:rsid w:val="00AD5548"/>
    <w:rsid w:val="00AF1389"/>
    <w:rsid w:val="00B44E63"/>
    <w:rsid w:val="00B616BD"/>
    <w:rsid w:val="00B66225"/>
    <w:rsid w:val="00BA347C"/>
    <w:rsid w:val="00BD02E9"/>
    <w:rsid w:val="00C0143E"/>
    <w:rsid w:val="00C75F29"/>
    <w:rsid w:val="00CA3F1A"/>
    <w:rsid w:val="00CC6C00"/>
    <w:rsid w:val="00CE5846"/>
    <w:rsid w:val="00E2580F"/>
    <w:rsid w:val="00E26575"/>
    <w:rsid w:val="00F07738"/>
    <w:rsid w:val="00F67E8A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D65F-85A2-40C2-BA00-AA0714F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b.skawinska</cp:lastModifiedBy>
  <cp:revision>19</cp:revision>
  <cp:lastPrinted>2019-02-15T10:49:00Z</cp:lastPrinted>
  <dcterms:created xsi:type="dcterms:W3CDTF">2019-01-15T08:57:00Z</dcterms:created>
  <dcterms:modified xsi:type="dcterms:W3CDTF">2019-02-18T07:58:00Z</dcterms:modified>
</cp:coreProperties>
</file>