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Świętochłowice, </w:t>
      </w:r>
      <w:r w:rsidR="008D507F">
        <w:rPr>
          <w:rFonts w:eastAsia="Times New Roman" w:cstheme="minorHAnsi"/>
          <w:lang w:eastAsia="pl-PL"/>
        </w:rPr>
        <w:t>26.11.2019 r.</w:t>
      </w:r>
    </w:p>
    <w:p w:rsidR="00C55070" w:rsidRPr="00645405" w:rsidRDefault="00C55070" w:rsidP="001B3C8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bookmarkStart w:id="0" w:name="_Hlk25316938"/>
      <w:r w:rsidRPr="00645405">
        <w:rPr>
          <w:rFonts w:eastAsia="Times New Roman" w:cstheme="minorHAnsi"/>
          <w:lang w:eastAsia="pl-PL"/>
        </w:rPr>
        <w:t>MK.</w:t>
      </w:r>
      <w:r w:rsidR="00886EC6">
        <w:rPr>
          <w:rFonts w:eastAsia="Times New Roman" w:cstheme="minorHAnsi"/>
          <w:lang w:eastAsia="pl-PL"/>
        </w:rPr>
        <w:t>7125</w:t>
      </w:r>
      <w:r w:rsidRPr="00645405">
        <w:rPr>
          <w:rFonts w:eastAsia="Times New Roman" w:cstheme="minorHAnsi"/>
          <w:lang w:eastAsia="pl-PL"/>
        </w:rPr>
        <w:t>.</w:t>
      </w:r>
      <w:r w:rsidR="00F30994">
        <w:rPr>
          <w:rFonts w:eastAsia="Times New Roman" w:cstheme="minorHAnsi"/>
          <w:lang w:eastAsia="pl-PL"/>
        </w:rPr>
        <w:t xml:space="preserve"> </w:t>
      </w:r>
      <w:r w:rsidR="008D507F">
        <w:rPr>
          <w:rFonts w:eastAsia="Times New Roman" w:cstheme="minorHAnsi"/>
          <w:lang w:eastAsia="pl-PL"/>
        </w:rPr>
        <w:t>88</w:t>
      </w:r>
      <w:r w:rsidR="00F30994">
        <w:rPr>
          <w:rFonts w:eastAsia="Times New Roman" w:cstheme="minorHAnsi"/>
          <w:lang w:eastAsia="pl-PL"/>
        </w:rPr>
        <w:t xml:space="preserve"> </w:t>
      </w:r>
      <w:r w:rsidRPr="00645405">
        <w:rPr>
          <w:rFonts w:eastAsia="Times New Roman" w:cstheme="minorHAnsi"/>
          <w:lang w:eastAsia="pl-PL"/>
        </w:rPr>
        <w:t>.2019.AG</w:t>
      </w:r>
    </w:p>
    <w:bookmarkEnd w:id="0"/>
    <w:p w:rsidR="00645405" w:rsidRP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55070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Na podstawie art. 35 ustawy z dnia 21 sierpnia 1997 r. o gospodarce nieruchomościami </w:t>
      </w:r>
      <w:r w:rsidR="004E59CE">
        <w:rPr>
          <w:rFonts w:eastAsia="Times New Roman" w:cstheme="minorHAnsi"/>
          <w:lang w:eastAsia="pl-PL"/>
        </w:rPr>
        <w:t xml:space="preserve">                                            </w:t>
      </w:r>
      <w:r w:rsidRPr="00645405">
        <w:rPr>
          <w:rFonts w:eastAsia="Times New Roman" w:cstheme="minorHAnsi"/>
          <w:lang w:eastAsia="pl-PL"/>
        </w:rPr>
        <w:t>(Dz. U. z 2018 r. poz. 2204</w:t>
      </w:r>
      <w:r w:rsidR="001B3C8E">
        <w:rPr>
          <w:rFonts w:eastAsia="Times New Roman" w:cstheme="minorHAnsi"/>
          <w:lang w:eastAsia="pl-PL"/>
        </w:rPr>
        <w:t>,</w:t>
      </w:r>
      <w:r w:rsidRPr="00645405">
        <w:rPr>
          <w:rFonts w:eastAsia="Times New Roman" w:cstheme="minorHAnsi"/>
          <w:lang w:eastAsia="pl-PL"/>
        </w:rPr>
        <w:t xml:space="preserve"> z </w:t>
      </w:r>
      <w:proofErr w:type="spellStart"/>
      <w:r w:rsidRPr="00645405">
        <w:rPr>
          <w:rFonts w:eastAsia="Times New Roman" w:cstheme="minorHAnsi"/>
          <w:lang w:eastAsia="pl-PL"/>
        </w:rPr>
        <w:t>późn</w:t>
      </w:r>
      <w:proofErr w:type="spellEnd"/>
      <w:r w:rsidRPr="00645405">
        <w:rPr>
          <w:rFonts w:eastAsia="Times New Roman" w:cstheme="minorHAnsi"/>
          <w:lang w:eastAsia="pl-PL"/>
        </w:rPr>
        <w:t xml:space="preserve">. zm.) </w:t>
      </w:r>
    </w:p>
    <w:p w:rsidR="004E6D33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645405" w:rsidRP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645405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KA1C/</w:t>
      </w:r>
      <w:r w:rsidR="00F30994">
        <w:rPr>
          <w:rFonts w:eastAsia="Times New Roman" w:cstheme="minorHAnsi"/>
          <w:lang w:eastAsia="pl-PL"/>
        </w:rPr>
        <w:t>00007980/6</w:t>
      </w:r>
      <w:r w:rsidRPr="00645405">
        <w:rPr>
          <w:rFonts w:eastAsia="Times New Roman" w:cstheme="minorHAnsi"/>
          <w:lang w:eastAsia="pl-PL"/>
        </w:rPr>
        <w:t xml:space="preserve"> w jednostce rejestrowej G.</w:t>
      </w:r>
      <w:r w:rsidR="00F30994">
        <w:rPr>
          <w:rFonts w:eastAsia="Times New Roman" w:cstheme="minorHAnsi"/>
          <w:lang w:eastAsia="pl-PL"/>
        </w:rPr>
        <w:t>1937</w:t>
      </w:r>
      <w:r w:rsidR="001B3C8E">
        <w:rPr>
          <w:rFonts w:eastAsia="Times New Roman" w:cstheme="minorHAnsi"/>
          <w:lang w:eastAsia="pl-PL"/>
        </w:rPr>
        <w:t>.</w:t>
      </w:r>
      <w:r w:rsidRPr="00645405">
        <w:rPr>
          <w:rFonts w:eastAsia="Times New Roman" w:cstheme="minorHAnsi"/>
          <w:lang w:eastAsia="pl-PL"/>
        </w:rPr>
        <w:t xml:space="preserve"> </w:t>
      </w:r>
      <w:r w:rsidR="001B3C8E">
        <w:rPr>
          <w:rFonts w:eastAsia="Times New Roman" w:cstheme="minorHAnsi"/>
          <w:lang w:eastAsia="pl-PL"/>
        </w:rPr>
        <w:t>K</w:t>
      </w:r>
      <w:r w:rsidRPr="00645405">
        <w:rPr>
          <w:rFonts w:eastAsia="Times New Roman" w:cstheme="minorHAnsi"/>
          <w:lang w:eastAsia="pl-PL"/>
        </w:rPr>
        <w:t>sięga Wieczysta prowadzona przez Sąd Rejonowy w Chorzowie – Wydział Ksiąg Wieczystych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2)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Default="00481638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>
        <w:rPr>
          <w:rFonts w:eastAsia="Times New Roman" w:cstheme="minorHAnsi"/>
          <w:lang w:eastAsia="pl-PL"/>
        </w:rPr>
        <w:t xml:space="preserve">udział w wysokości </w:t>
      </w:r>
      <w:r w:rsidR="00F30994">
        <w:rPr>
          <w:rFonts w:eastAsia="Times New Roman" w:cstheme="minorHAnsi"/>
          <w:lang w:eastAsia="pl-PL"/>
        </w:rPr>
        <w:t>1/27</w:t>
      </w:r>
      <w:r>
        <w:rPr>
          <w:rFonts w:eastAsia="Times New Roman" w:cstheme="minorHAnsi"/>
          <w:lang w:eastAsia="pl-PL"/>
        </w:rPr>
        <w:t xml:space="preserve"> we współwłasności działki o numerze </w:t>
      </w:r>
      <w:r w:rsidR="004E6D33" w:rsidRPr="00645405">
        <w:rPr>
          <w:rFonts w:eastAsia="Times New Roman" w:cstheme="minorHAnsi"/>
          <w:lang w:eastAsia="pl-PL"/>
        </w:rPr>
        <w:t xml:space="preserve">ewidencyjnym </w:t>
      </w:r>
      <w:r w:rsidR="00F30994">
        <w:rPr>
          <w:rFonts w:eastAsia="Times New Roman" w:cstheme="minorHAnsi"/>
          <w:lang w:eastAsia="pl-PL"/>
        </w:rPr>
        <w:t>1197/14</w:t>
      </w:r>
      <w:r w:rsidR="004E6D33" w:rsidRPr="00645405">
        <w:rPr>
          <w:rFonts w:eastAsia="Times New Roman" w:cstheme="minorHAnsi"/>
          <w:lang w:eastAsia="pl-PL"/>
        </w:rPr>
        <w:t xml:space="preserve"> o powierzchni </w:t>
      </w:r>
      <w:r w:rsidR="00F30994">
        <w:rPr>
          <w:rFonts w:eastAsia="Times New Roman" w:cstheme="minorHAnsi"/>
          <w:lang w:eastAsia="pl-PL"/>
        </w:rPr>
        <w:t>1790</w:t>
      </w:r>
      <w:r w:rsidR="004E6D33" w:rsidRPr="00645405">
        <w:rPr>
          <w:rFonts w:eastAsia="Times New Roman" w:cstheme="minorHAnsi"/>
          <w:lang w:eastAsia="pl-PL"/>
        </w:rPr>
        <w:t xml:space="preserve"> m</w:t>
      </w:r>
      <w:r w:rsidR="004E6D33" w:rsidRPr="00645405">
        <w:rPr>
          <w:rFonts w:eastAsia="Times New Roman" w:cstheme="minorHAnsi"/>
          <w:vertAlign w:val="superscript"/>
          <w:lang w:eastAsia="pl-PL"/>
        </w:rPr>
        <w:t>2</w:t>
      </w:r>
    </w:p>
    <w:p w:rsidR="004E6D33" w:rsidRPr="00645405" w:rsidRDefault="00481638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lokal użytkowy nr </w:t>
      </w:r>
      <w:r w:rsidR="00F30994">
        <w:rPr>
          <w:rFonts w:eastAsia="Times New Roman" w:cstheme="minorHAnsi"/>
          <w:lang w:eastAsia="pl-PL"/>
        </w:rPr>
        <w:t>208</w:t>
      </w:r>
      <w:r>
        <w:rPr>
          <w:rFonts w:eastAsia="Times New Roman" w:cstheme="minorHAnsi"/>
          <w:lang w:eastAsia="pl-PL"/>
        </w:rPr>
        <w:t xml:space="preserve"> o powierzchni </w:t>
      </w:r>
      <w:r w:rsidR="00F30994">
        <w:rPr>
          <w:rFonts w:eastAsia="Times New Roman" w:cstheme="minorHAnsi"/>
          <w:lang w:eastAsia="pl-PL"/>
        </w:rPr>
        <w:t>15,81</w:t>
      </w:r>
      <w:r>
        <w:rPr>
          <w:rFonts w:eastAsia="Times New Roman" w:cstheme="minorHAnsi"/>
          <w:lang w:eastAsia="pl-PL"/>
        </w:rPr>
        <w:t xml:space="preserve"> m</w:t>
      </w:r>
      <w:r w:rsidRPr="00481638">
        <w:rPr>
          <w:rFonts w:eastAsia="Times New Roman" w:cstheme="minorHAnsi"/>
          <w:vertAlign w:val="superscript"/>
          <w:lang w:eastAsia="pl-PL"/>
        </w:rPr>
        <w:t>2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3) opis nieruchomości:</w:t>
      </w:r>
    </w:p>
    <w:p w:rsidR="004E6D33" w:rsidRPr="004E59CE" w:rsidRDefault="00481638" w:rsidP="00F30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Lokal </w:t>
      </w:r>
      <w:r w:rsidR="00F30994">
        <w:rPr>
          <w:rFonts w:eastAsia="Times New Roman" w:cstheme="minorHAnsi"/>
          <w:color w:val="000000" w:themeColor="text1"/>
          <w:lang w:eastAsia="pl-PL"/>
        </w:rPr>
        <w:t xml:space="preserve">garaż nr 208 usytuowany w kompleksie garażowym przy ul. Wiśniowej 23, w budynku </w:t>
      </w:r>
      <w:r w:rsidR="00E054FA">
        <w:rPr>
          <w:rFonts w:eastAsia="Times New Roman" w:cstheme="minorHAnsi"/>
          <w:color w:val="000000" w:themeColor="text1"/>
          <w:lang w:eastAsia="pl-PL"/>
        </w:rPr>
        <w:t xml:space="preserve">                                    </w:t>
      </w:r>
      <w:r w:rsidR="00F30994">
        <w:rPr>
          <w:rFonts w:eastAsia="Times New Roman" w:cstheme="minorHAnsi"/>
          <w:color w:val="000000" w:themeColor="text1"/>
          <w:lang w:eastAsia="pl-PL"/>
        </w:rPr>
        <w:t xml:space="preserve">o identyfikatorze </w:t>
      </w:r>
      <w:r w:rsidR="00E054FA">
        <w:rPr>
          <w:rFonts w:eastAsia="Times New Roman" w:cstheme="minorHAnsi"/>
          <w:color w:val="000000" w:themeColor="text1"/>
          <w:lang w:eastAsia="pl-PL"/>
        </w:rPr>
        <w:t>1678</w:t>
      </w:r>
      <w:r w:rsidR="00F30994">
        <w:rPr>
          <w:rFonts w:eastAsia="Times New Roman" w:cstheme="minorHAnsi"/>
          <w:color w:val="000000" w:themeColor="text1"/>
          <w:lang w:eastAsia="pl-PL"/>
        </w:rPr>
        <w:t xml:space="preserve">; z własnością tego garażu związany jest udział wynoszący 1/27 w częściach wspólnych kompleksu garażowego oraz w prawie użytkowania wieczystego gruntu ustanowionego </w:t>
      </w:r>
      <w:r w:rsidR="00E054FA">
        <w:rPr>
          <w:rFonts w:eastAsia="Times New Roman" w:cstheme="minorHAnsi"/>
          <w:color w:val="000000" w:themeColor="text1"/>
          <w:lang w:eastAsia="pl-PL"/>
        </w:rPr>
        <w:t xml:space="preserve">                   </w:t>
      </w:r>
      <w:r w:rsidR="00F30994">
        <w:rPr>
          <w:rFonts w:eastAsia="Times New Roman" w:cstheme="minorHAnsi"/>
          <w:color w:val="000000" w:themeColor="text1"/>
          <w:lang w:eastAsia="pl-PL"/>
        </w:rPr>
        <w:t xml:space="preserve">na okres do </w:t>
      </w:r>
      <w:r w:rsidR="00E054FA">
        <w:rPr>
          <w:rFonts w:eastAsia="Times New Roman" w:cstheme="minorHAnsi"/>
          <w:color w:val="000000" w:themeColor="text1"/>
          <w:lang w:eastAsia="pl-PL"/>
        </w:rPr>
        <w:t>dnia 28  stycznia 2052 r.</w:t>
      </w:r>
    </w:p>
    <w:p w:rsidR="004E6D33" w:rsidRPr="00645405" w:rsidRDefault="004E6D33" w:rsidP="001B3C8E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 xml:space="preserve">4) </w:t>
      </w:r>
      <w:r w:rsidRPr="00645405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645405">
        <w:rPr>
          <w:rFonts w:eastAsia="Times New Roman" w:cstheme="minorHAnsi"/>
          <w:lang w:eastAsia="pl-PL"/>
        </w:rPr>
        <w:t>:</w:t>
      </w:r>
    </w:p>
    <w:p w:rsidR="004E6D33" w:rsidRPr="00645405" w:rsidRDefault="00A5433D" w:rsidP="00E054FA">
      <w:pPr>
        <w:tabs>
          <w:tab w:val="righ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Nieruchomość zlokalizowana na terenie </w:t>
      </w:r>
      <w:r w:rsidR="00F30994">
        <w:rPr>
          <w:rFonts w:eastAsia="Times New Roman" w:cstheme="minorHAnsi"/>
          <w:lang w:eastAsia="pl-PL"/>
        </w:rPr>
        <w:t xml:space="preserve">nie </w:t>
      </w:r>
      <w:r>
        <w:rPr>
          <w:rFonts w:eastAsia="Times New Roman" w:cstheme="minorHAnsi"/>
          <w:lang w:eastAsia="pl-PL"/>
        </w:rPr>
        <w:t>objętym miejscowym planem zagospodarowania przestrzennego</w:t>
      </w:r>
      <w:r w:rsidR="00F30994">
        <w:rPr>
          <w:rFonts w:eastAsia="Times New Roman" w:cstheme="minorHAnsi"/>
          <w:lang w:eastAsia="pl-PL"/>
        </w:rPr>
        <w:t xml:space="preserve">. Zgodnie z zapisami studium nieruchomość znajduje się na obszarze oznaczonym jako A3.5/3.M2 </w:t>
      </w:r>
      <w:r>
        <w:rPr>
          <w:rFonts w:eastAsia="Times New Roman" w:cstheme="minorHAnsi"/>
          <w:lang w:eastAsia="pl-PL"/>
        </w:rPr>
        <w:t>jako tereny zabudowy mieszkaniowej wielorodzinnej</w:t>
      </w:r>
      <w:r w:rsidR="00E054FA">
        <w:rPr>
          <w:rFonts w:eastAsia="Times New Roman" w:cstheme="minorHAnsi"/>
          <w:lang w:eastAsia="pl-PL"/>
        </w:rPr>
        <w:t>.</w:t>
      </w:r>
    </w:p>
    <w:p w:rsidR="00865501" w:rsidRDefault="004E6D33" w:rsidP="0086550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6)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  <w:r w:rsidR="00934529">
        <w:rPr>
          <w:rFonts w:eastAsia="Times New Roman" w:cstheme="minorHAnsi"/>
          <w:b/>
          <w:bCs/>
          <w:lang w:eastAsia="pl-PL"/>
        </w:rPr>
        <w:t xml:space="preserve"> </w:t>
      </w:r>
      <w:r w:rsidR="00865501">
        <w:rPr>
          <w:rFonts w:eastAsia="Times New Roman" w:cstheme="minorHAnsi"/>
          <w:b/>
          <w:bCs/>
          <w:lang w:eastAsia="pl-PL"/>
        </w:rPr>
        <w:t xml:space="preserve"> </w:t>
      </w:r>
    </w:p>
    <w:p w:rsidR="00865501" w:rsidRPr="00865501" w:rsidRDefault="003A5D5C" w:rsidP="0086550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934529">
        <w:rPr>
          <w:rFonts w:eastAsia="Times New Roman" w:cstheme="minorHAnsi"/>
          <w:b/>
          <w:bCs/>
          <w:color w:val="000000" w:themeColor="text1"/>
          <w:lang w:eastAsia="pl-PL"/>
        </w:rPr>
        <w:t>15 000</w:t>
      </w:r>
      <w:r w:rsidR="004E6D33" w:rsidRPr="00934529">
        <w:rPr>
          <w:rFonts w:eastAsia="Times New Roman" w:cstheme="minorHAnsi"/>
          <w:b/>
          <w:bCs/>
          <w:color w:val="000000" w:themeColor="text1"/>
          <w:lang w:eastAsia="pl-PL"/>
        </w:rPr>
        <w:t xml:space="preserve"> zł</w:t>
      </w:r>
      <w:r w:rsidR="004E6D33" w:rsidRPr="00934529">
        <w:rPr>
          <w:rFonts w:eastAsia="Times New Roman" w:cstheme="minorHAnsi"/>
          <w:color w:val="000000" w:themeColor="text1"/>
          <w:lang w:eastAsia="pl-PL"/>
        </w:rPr>
        <w:t xml:space="preserve"> (słownie: </w:t>
      </w:r>
      <w:r w:rsidRPr="00934529">
        <w:rPr>
          <w:rFonts w:eastAsia="Times New Roman" w:cstheme="minorHAnsi"/>
          <w:color w:val="000000" w:themeColor="text1"/>
          <w:lang w:eastAsia="pl-PL"/>
        </w:rPr>
        <w:t>piętnaście</w:t>
      </w:r>
      <w:r w:rsidR="004E6D33" w:rsidRPr="00934529">
        <w:rPr>
          <w:rFonts w:eastAsia="Times New Roman" w:cstheme="minorHAnsi"/>
          <w:color w:val="000000" w:themeColor="text1"/>
          <w:lang w:eastAsia="pl-PL"/>
        </w:rPr>
        <w:t xml:space="preserve"> tysięcy złotych )</w:t>
      </w:r>
      <w:r w:rsidR="00865501">
        <w:rPr>
          <w:rFonts w:eastAsia="Times New Roman" w:cstheme="minorHAnsi"/>
          <w:color w:val="000000" w:themeColor="text1"/>
          <w:lang w:eastAsia="pl-PL"/>
        </w:rPr>
        <w:t xml:space="preserve">, </w:t>
      </w:r>
    </w:p>
    <w:p w:rsidR="004E6D33" w:rsidRDefault="00865501" w:rsidP="00934529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w tym:</w:t>
      </w:r>
    </w:p>
    <w:p w:rsidR="00865501" w:rsidRDefault="00865501" w:rsidP="00934529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cena części składowych gruntu (garażu): 11 300,00 zł</w:t>
      </w:r>
    </w:p>
    <w:p w:rsidR="00865501" w:rsidRPr="00934529" w:rsidRDefault="00865501" w:rsidP="00934529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cena udziału w prawie użytkowania wieczystego gruntu: 3 700,00 zł</w:t>
      </w:r>
    </w:p>
    <w:p w:rsidR="004E6D33" w:rsidRDefault="004E6D33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7</w:t>
      </w:r>
      <w:r w:rsidRPr="00D04130">
        <w:rPr>
          <w:rFonts w:eastAsia="Times New Roman" w:cstheme="minorHAnsi"/>
          <w:b/>
          <w:lang w:eastAsia="pl-PL"/>
        </w:rPr>
        <w:t>) wysokość stawek procentowych opłat z tytułu użytkowania wieczystego</w:t>
      </w:r>
      <w:r w:rsidRPr="00645405">
        <w:rPr>
          <w:rFonts w:eastAsia="Times New Roman" w:cstheme="minorHAnsi"/>
          <w:lang w:eastAsia="pl-PL"/>
        </w:rPr>
        <w:t xml:space="preserve">: </w:t>
      </w:r>
    </w:p>
    <w:p w:rsidR="00AB4CBA" w:rsidRDefault="00AB4CBA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pierwsza opłata: 25% + 23% Vat</w:t>
      </w:r>
    </w:p>
    <w:p w:rsidR="00AB4CBA" w:rsidRPr="004E59CE" w:rsidRDefault="00AB4CBA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opłaty roczne: 1% + 23% Vat</w:t>
      </w:r>
    </w:p>
    <w:p w:rsidR="004E6D33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8)</w:t>
      </w:r>
      <w:r w:rsidRPr="00645405">
        <w:rPr>
          <w:rFonts w:eastAsia="Times New Roman" w:cstheme="minorHAnsi"/>
          <w:lang w:eastAsia="pl-PL"/>
        </w:rPr>
        <w:tab/>
        <w:t xml:space="preserve"> </w:t>
      </w:r>
      <w:r w:rsidRPr="00D04130">
        <w:rPr>
          <w:rFonts w:eastAsia="Times New Roman" w:cstheme="minorHAnsi"/>
          <w:b/>
          <w:bCs/>
          <w:lang w:eastAsia="pl-PL"/>
        </w:rPr>
        <w:t>wysokość opłat z tytułu użytkowania, najmu lub dzierżawy: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AB4CBA" w:rsidRDefault="00AB4CBA" w:rsidP="00AB4CB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pierwsza opłata: 1 321,29 zł + 23% Vat</w:t>
      </w:r>
    </w:p>
    <w:p w:rsidR="00AB4CBA" w:rsidRPr="004E59CE" w:rsidRDefault="00AB4CBA" w:rsidP="00AB4CB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opłaty roczne: 19,82 zł + 23% Vat</w:t>
      </w:r>
    </w:p>
    <w:p w:rsidR="004E6D33" w:rsidRPr="004E59CE" w:rsidRDefault="004E6D33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9) </w:t>
      </w:r>
      <w:r w:rsidRPr="00D04130">
        <w:rPr>
          <w:rFonts w:eastAsia="Times New Roman" w:cstheme="minorHAnsi"/>
          <w:b/>
          <w:bCs/>
          <w:lang w:eastAsia="pl-PL"/>
        </w:rPr>
        <w:t>terminy wnoszenia opłat:</w:t>
      </w:r>
      <w:r w:rsidRPr="00645405">
        <w:rPr>
          <w:rFonts w:eastAsia="Times New Roman" w:cstheme="minorHAnsi"/>
          <w:lang w:eastAsia="pl-PL"/>
        </w:rPr>
        <w:t xml:space="preserve"> </w:t>
      </w:r>
      <w:r w:rsidR="00AB4CBA">
        <w:rPr>
          <w:rFonts w:eastAsia="Times New Roman" w:cstheme="minorHAnsi"/>
          <w:lang w:eastAsia="pl-PL"/>
        </w:rPr>
        <w:t>do 31 marca każdego roku</w:t>
      </w:r>
    </w:p>
    <w:p w:rsidR="004E6D33" w:rsidRPr="00645405" w:rsidRDefault="004E6D33" w:rsidP="004E59C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10)</w:t>
      </w:r>
      <w:r w:rsidRPr="00645405">
        <w:rPr>
          <w:rFonts w:eastAsia="Times New Roman" w:cstheme="minorHAnsi"/>
          <w:lang w:eastAsia="pl-PL"/>
        </w:rPr>
        <w:t xml:space="preserve"> </w:t>
      </w:r>
      <w:r w:rsidRPr="00D04130">
        <w:rPr>
          <w:rFonts w:eastAsia="Times New Roman" w:cstheme="minorHAnsi"/>
          <w:b/>
          <w:bCs/>
          <w:lang w:eastAsia="pl-PL"/>
        </w:rPr>
        <w:t>zasady aktualizacji opłat:</w:t>
      </w:r>
      <w:r w:rsidRPr="00645405">
        <w:rPr>
          <w:rFonts w:eastAsia="Times New Roman" w:cstheme="minorHAnsi"/>
          <w:lang w:eastAsia="pl-PL"/>
        </w:rPr>
        <w:t xml:space="preserve"> nie </w:t>
      </w:r>
      <w:r w:rsidR="00AB4CBA">
        <w:rPr>
          <w:rFonts w:eastAsia="Times New Roman" w:cstheme="minorHAnsi"/>
          <w:lang w:eastAsia="pl-PL"/>
        </w:rPr>
        <w:t>częściej niż raz na 3 lata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11)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Pr="004E59CE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sprzedaż </w:t>
      </w:r>
      <w:r w:rsidR="00AB4CBA">
        <w:rPr>
          <w:rFonts w:eastAsia="Times New Roman" w:cstheme="minorHAnsi"/>
          <w:lang w:eastAsia="pl-PL"/>
        </w:rPr>
        <w:t xml:space="preserve">lokalu użytkowego wraz z ustanowieniem prawa użytkowania wieczystego ułamkowej części gruntu nastąpi w drodze bezprzetargowej na rzecz najemcy </w:t>
      </w:r>
    </w:p>
    <w:p w:rsidR="004E6D33" w:rsidRPr="00645405" w:rsidRDefault="004E6D33" w:rsidP="001B3C8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12) termin do złożenia wniosku przez osoby, którym przysługuje pierwszeństwo w nabyciu nieruchomości na podstawie art. 34 ust. 1 pkt 1 i pkt 2.:</w:t>
      </w:r>
    </w:p>
    <w:p w:rsidR="004E6D33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6 tygodni, licząc od dnia wywieszenia wykazu</w:t>
      </w:r>
    </w:p>
    <w:p w:rsidR="00D717E9" w:rsidRPr="004E59CE" w:rsidRDefault="00D717E9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AD56C9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645405">
        <w:rPr>
          <w:rFonts w:eastAsia="Times New Roman" w:cstheme="minorHAnsi"/>
          <w:bCs/>
          <w:lang w:eastAsia="pl-PL"/>
        </w:rPr>
        <w:t>Bliższych informacji udziela Wydział Mienia Komunalnego tut. Urzędu Miejskiego pokój nr 118, tel. 32 3491</w:t>
      </w:r>
      <w:r w:rsidR="00D04130">
        <w:rPr>
          <w:rFonts w:eastAsia="Times New Roman" w:cstheme="minorHAnsi"/>
          <w:bCs/>
          <w:lang w:eastAsia="pl-PL"/>
        </w:rPr>
        <w:t>-</w:t>
      </w:r>
      <w:r w:rsidRPr="00645405">
        <w:rPr>
          <w:rFonts w:eastAsia="Times New Roman" w:cstheme="minorHAnsi"/>
          <w:bCs/>
          <w:lang w:eastAsia="pl-PL"/>
        </w:rPr>
        <w:t xml:space="preserve">931. </w:t>
      </w:r>
    </w:p>
    <w:p w:rsid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645405" w:rsidRDefault="008D507F" w:rsidP="008D507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 up. Prezydenta Miasta</w:t>
      </w:r>
    </w:p>
    <w:p w:rsidR="008D507F" w:rsidRDefault="008D507F" w:rsidP="008D507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  <w:bookmarkStart w:id="1" w:name="_GoBack"/>
      <w:bookmarkEnd w:id="1"/>
    </w:p>
    <w:p w:rsidR="008D507F" w:rsidRDefault="008D507F" w:rsidP="008D507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:rsidR="008D507F" w:rsidRDefault="008D507F" w:rsidP="008D507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Sławomir Pośpiech</w:t>
      </w:r>
    </w:p>
    <w:sectPr w:rsidR="008D507F" w:rsidSect="008D50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3"/>
    <w:rsid w:val="000B3DA6"/>
    <w:rsid w:val="0010262B"/>
    <w:rsid w:val="001B3C8E"/>
    <w:rsid w:val="003504F2"/>
    <w:rsid w:val="003A5D5C"/>
    <w:rsid w:val="00481638"/>
    <w:rsid w:val="004E59CE"/>
    <w:rsid w:val="004E6D33"/>
    <w:rsid w:val="00574B08"/>
    <w:rsid w:val="00645405"/>
    <w:rsid w:val="00807842"/>
    <w:rsid w:val="00865501"/>
    <w:rsid w:val="00886EC6"/>
    <w:rsid w:val="008D507F"/>
    <w:rsid w:val="00934529"/>
    <w:rsid w:val="009561B4"/>
    <w:rsid w:val="009F71D0"/>
    <w:rsid w:val="00A5433D"/>
    <w:rsid w:val="00AB4CBA"/>
    <w:rsid w:val="00BD3C85"/>
    <w:rsid w:val="00C55070"/>
    <w:rsid w:val="00D04130"/>
    <w:rsid w:val="00D717E9"/>
    <w:rsid w:val="00E054FA"/>
    <w:rsid w:val="00F30994"/>
    <w:rsid w:val="00FD506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1018"/>
  <w15:chartTrackingRefBased/>
  <w15:docId w15:val="{3D131FE6-FB8F-43D2-BE45-49183678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11</cp:revision>
  <cp:lastPrinted>2019-11-26T06:55:00Z</cp:lastPrinted>
  <dcterms:created xsi:type="dcterms:W3CDTF">2019-09-27T06:25:00Z</dcterms:created>
  <dcterms:modified xsi:type="dcterms:W3CDTF">2019-11-27T07:00:00Z</dcterms:modified>
</cp:coreProperties>
</file>