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0F2A01" w:rsidRDefault="006218A5" w:rsidP="000F2A01">
      <w:pPr>
        <w:ind w:left="5040"/>
        <w:jc w:val="both"/>
        <w:rPr>
          <w:rFonts w:ascii="Times New Roman" w:hAnsi="Times New Roman"/>
          <w:sz w:val="22"/>
          <w:szCs w:val="22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 xml:space="preserve"> Świętochłowice,</w:t>
      </w:r>
      <w:r w:rsidR="00507151">
        <w:rPr>
          <w:rFonts w:ascii="Times New Roman" w:hAnsi="Times New Roman"/>
          <w:sz w:val="22"/>
          <w:szCs w:val="22"/>
          <w:lang w:val="pl-PL"/>
        </w:rPr>
        <w:t>………………......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</w:p>
    <w:p w:rsidR="000F2A01" w:rsidRDefault="00A02E4A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MK.7125.</w:t>
      </w:r>
      <w:r w:rsidR="005B3DF5">
        <w:rPr>
          <w:rFonts w:ascii="Calibri" w:hAnsi="Calibri" w:cs="Calibri"/>
          <w:color w:val="000000" w:themeColor="text1"/>
          <w:sz w:val="22"/>
          <w:szCs w:val="22"/>
          <w:lang w:val="pl-PL"/>
        </w:rPr>
        <w:t>       </w:t>
      </w:r>
      <w:r w:rsidR="00622C51">
        <w:rPr>
          <w:rFonts w:ascii="Calibri" w:hAnsi="Calibri" w:cs="Calibri"/>
          <w:sz w:val="22"/>
          <w:szCs w:val="22"/>
          <w:lang w:val="pl-PL"/>
        </w:rPr>
        <w:t>.</w:t>
      </w:r>
      <w:r w:rsidR="00507151">
        <w:rPr>
          <w:rFonts w:ascii="Calibri" w:hAnsi="Calibri" w:cs="Calibri"/>
          <w:sz w:val="22"/>
          <w:szCs w:val="22"/>
          <w:lang w:val="pl-PL"/>
        </w:rPr>
        <w:t>2020.</w:t>
      </w:r>
      <w:r w:rsidR="009E670B">
        <w:rPr>
          <w:rFonts w:ascii="Calibri" w:hAnsi="Calibri" w:cs="Calibri"/>
          <w:sz w:val="22"/>
          <w:szCs w:val="22"/>
          <w:lang w:val="pl-PL"/>
        </w:rPr>
        <w:t>MBR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</w:p>
    <w:p w:rsidR="000F2A01" w:rsidRPr="00584206" w:rsidRDefault="000F2A01" w:rsidP="000F2A01">
      <w:pPr>
        <w:widowControl w:val="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ab/>
        <w:t xml:space="preserve">Na podstawie art. 35 ustawy z  dnia  21 sierpnia 1997 r. </w:t>
      </w:r>
      <w:r w:rsidR="00584206">
        <w:rPr>
          <w:rFonts w:ascii="Calibri" w:hAnsi="Calibri" w:cs="Calibri"/>
          <w:sz w:val="22"/>
          <w:szCs w:val="22"/>
          <w:lang w:val="pl-PL"/>
        </w:rPr>
        <w:t xml:space="preserve">o gospodarce  nieruchomościami </w:t>
      </w:r>
      <w:r w:rsidR="00584206" w:rsidRPr="00584206">
        <w:rPr>
          <w:rFonts w:ascii="Calibri" w:hAnsi="Calibri" w:cs="Calibri"/>
          <w:sz w:val="22"/>
          <w:szCs w:val="22"/>
          <w:lang w:val="pl-PL"/>
        </w:rPr>
        <w:t>(Dz.U.</w:t>
      </w:r>
      <w:r w:rsidR="00584206">
        <w:rPr>
          <w:rFonts w:ascii="Calibri" w:hAnsi="Calibri" w:cs="Calibri"/>
          <w:sz w:val="22"/>
          <w:szCs w:val="22"/>
          <w:lang w:val="pl-PL"/>
        </w:rPr>
        <w:t> </w:t>
      </w:r>
      <w:r w:rsidR="00584206" w:rsidRPr="00584206">
        <w:rPr>
          <w:rFonts w:ascii="Calibri" w:hAnsi="Calibri" w:cs="Calibri"/>
          <w:sz w:val="22"/>
          <w:szCs w:val="22"/>
          <w:lang w:val="pl-PL"/>
        </w:rPr>
        <w:t>z 2020r., poz. 65</w:t>
      </w:r>
      <w:r w:rsidR="005B3DF5">
        <w:rPr>
          <w:rFonts w:ascii="Calibri" w:hAnsi="Calibri" w:cs="Calibri"/>
          <w:sz w:val="22"/>
          <w:szCs w:val="22"/>
          <w:lang w:val="pl-PL"/>
        </w:rPr>
        <w:t xml:space="preserve"> z póź. zm.</w:t>
      </w:r>
      <w:r w:rsidR="00584206" w:rsidRPr="00584206">
        <w:rPr>
          <w:rFonts w:ascii="Calibri" w:hAnsi="Calibri" w:cs="Calibri"/>
          <w:sz w:val="22"/>
          <w:szCs w:val="22"/>
          <w:lang w:val="pl-PL"/>
        </w:rPr>
        <w:t>)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</w:p>
    <w:p w:rsidR="000F2A01" w:rsidRDefault="000F2A01" w:rsidP="000F2A01">
      <w:pPr>
        <w:jc w:val="center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Prezydent   Miasta   Świętochłowice</w:t>
      </w:r>
    </w:p>
    <w:p w:rsidR="000F2A01" w:rsidRDefault="000F2A01" w:rsidP="000F2A01">
      <w:pPr>
        <w:jc w:val="center"/>
        <w:rPr>
          <w:rFonts w:ascii="Calibri" w:hAnsi="Calibri" w:cs="Calibri"/>
          <w:b/>
          <w:sz w:val="22"/>
          <w:szCs w:val="22"/>
          <w:lang w:val="pl-PL"/>
        </w:rPr>
      </w:pPr>
    </w:p>
    <w:p w:rsidR="000F2A01" w:rsidRDefault="000F2A01" w:rsidP="000F2A01">
      <w:pPr>
        <w:jc w:val="center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podaje do publicznej wiadomości wykaz nieruchomości przeznaczonych do sprzedaży:</w:t>
      </w:r>
    </w:p>
    <w:p w:rsidR="000F2A01" w:rsidRDefault="000F2A01" w:rsidP="000F2A01">
      <w:pPr>
        <w:jc w:val="center"/>
        <w:rPr>
          <w:rFonts w:ascii="Calibri" w:hAnsi="Calibri" w:cs="Calibri"/>
          <w:b/>
          <w:sz w:val="22"/>
          <w:szCs w:val="22"/>
          <w:lang w:val="pl-PL"/>
        </w:rPr>
      </w:pP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1) oznaczenie nieruchomości według księgi wieczystej oraz ewidencji gruntów miasta: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KW Nr KA1C/</w:t>
      </w:r>
      <w:r w:rsidR="009E670B">
        <w:rPr>
          <w:rFonts w:ascii="Calibri" w:hAnsi="Calibri" w:cs="Calibri"/>
          <w:sz w:val="22"/>
          <w:szCs w:val="22"/>
          <w:lang w:val="pl-PL"/>
        </w:rPr>
        <w:t>000</w:t>
      </w:r>
      <w:r w:rsidR="00CA0FD4">
        <w:rPr>
          <w:rFonts w:ascii="Calibri" w:hAnsi="Calibri" w:cs="Calibri"/>
          <w:sz w:val="22"/>
          <w:szCs w:val="22"/>
          <w:lang w:val="pl-PL"/>
        </w:rPr>
        <w:t xml:space="preserve">15810/3 </w:t>
      </w:r>
      <w:r>
        <w:rPr>
          <w:rFonts w:ascii="Calibri" w:hAnsi="Calibri" w:cs="Calibri"/>
          <w:sz w:val="22"/>
          <w:szCs w:val="22"/>
          <w:lang w:val="pl-PL"/>
        </w:rPr>
        <w:t>prowadzona przez Sąd Rejonowy w Chorzowie – Wydział Ksiąg</w:t>
      </w:r>
      <w:r>
        <w:rPr>
          <w:rFonts w:ascii="Calibri" w:hAnsi="Calibri" w:cs="Calibri"/>
          <w:sz w:val="22"/>
          <w:szCs w:val="22"/>
          <w:lang w:val="pl-PL"/>
        </w:rPr>
        <w:br/>
        <w:t xml:space="preserve">    Wieczystych, jednostka rejestrowa nr </w:t>
      </w:r>
      <w:r w:rsidR="009E670B">
        <w:rPr>
          <w:rFonts w:ascii="Calibri" w:hAnsi="Calibri" w:cs="Calibri"/>
          <w:sz w:val="22"/>
          <w:szCs w:val="22"/>
          <w:lang w:val="pl-PL"/>
        </w:rPr>
        <w:t>G.</w:t>
      </w:r>
      <w:r w:rsidR="00CA0FD4">
        <w:rPr>
          <w:rFonts w:ascii="Calibri" w:hAnsi="Calibri" w:cs="Calibri"/>
          <w:sz w:val="22"/>
          <w:szCs w:val="22"/>
          <w:lang w:val="pl-PL"/>
        </w:rPr>
        <w:t>1717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2) powierzchnia nieruchomości:</w:t>
      </w:r>
    </w:p>
    <w:p w:rsidR="00F10E21" w:rsidRDefault="009E670B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     </w:t>
      </w:r>
      <w:r w:rsidR="00CA0FD4">
        <w:rPr>
          <w:rFonts w:ascii="Calibri" w:hAnsi="Calibri" w:cs="Calibri"/>
          <w:sz w:val="22"/>
          <w:szCs w:val="22"/>
          <w:lang w:val="pl-PL"/>
        </w:rPr>
        <w:t>25</w:t>
      </w:r>
      <w:r w:rsidR="00502788">
        <w:rPr>
          <w:rFonts w:ascii="Calibri" w:hAnsi="Calibri" w:cs="Calibri"/>
          <w:sz w:val="22"/>
          <w:szCs w:val="22"/>
          <w:lang w:val="pl-PL"/>
        </w:rPr>
        <w:t>/1</w:t>
      </w:r>
      <w:r w:rsidR="00814A4D">
        <w:rPr>
          <w:rFonts w:ascii="Calibri" w:hAnsi="Calibri" w:cs="Calibri"/>
          <w:sz w:val="22"/>
          <w:szCs w:val="22"/>
          <w:lang w:val="pl-PL"/>
        </w:rPr>
        <w:t>0</w:t>
      </w:r>
      <w:r w:rsidR="00CA0FD4">
        <w:rPr>
          <w:rFonts w:ascii="Calibri" w:hAnsi="Calibri" w:cs="Calibri"/>
          <w:sz w:val="22"/>
          <w:szCs w:val="22"/>
          <w:lang w:val="pl-PL"/>
        </w:rPr>
        <w:t>0</w:t>
      </w:r>
      <w:r w:rsidR="00814A4D">
        <w:rPr>
          <w:rFonts w:ascii="Calibri" w:hAnsi="Calibri" w:cs="Calibri"/>
          <w:sz w:val="22"/>
          <w:szCs w:val="22"/>
          <w:lang w:val="pl-PL"/>
        </w:rPr>
        <w:t>0 we współwłasności dział</w:t>
      </w:r>
      <w:r>
        <w:rPr>
          <w:rFonts w:ascii="Calibri" w:hAnsi="Calibri" w:cs="Calibri"/>
          <w:sz w:val="22"/>
          <w:szCs w:val="22"/>
          <w:lang w:val="pl-PL"/>
        </w:rPr>
        <w:t>ek</w:t>
      </w:r>
      <w:r w:rsidR="001434DF">
        <w:rPr>
          <w:rFonts w:ascii="Calibri" w:hAnsi="Calibri" w:cs="Calibri"/>
          <w:sz w:val="22"/>
          <w:szCs w:val="22"/>
          <w:lang w:val="pl-PL"/>
        </w:rPr>
        <w:t xml:space="preserve"> o numer</w:t>
      </w:r>
      <w:r>
        <w:rPr>
          <w:rFonts w:ascii="Calibri" w:hAnsi="Calibri" w:cs="Calibri"/>
          <w:sz w:val="22"/>
          <w:szCs w:val="22"/>
          <w:lang w:val="pl-PL"/>
        </w:rPr>
        <w:t>ach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ewidencyjny</w:t>
      </w:r>
      <w:r>
        <w:rPr>
          <w:rFonts w:ascii="Calibri" w:hAnsi="Calibri" w:cs="Calibri"/>
          <w:sz w:val="22"/>
          <w:szCs w:val="22"/>
          <w:lang w:val="pl-PL"/>
        </w:rPr>
        <w:t>ch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: </w:t>
      </w:r>
      <w:r w:rsidR="00CA0FD4">
        <w:rPr>
          <w:rFonts w:ascii="Calibri" w:hAnsi="Calibri" w:cs="Calibri"/>
          <w:sz w:val="22"/>
          <w:szCs w:val="22"/>
          <w:lang w:val="pl-PL"/>
        </w:rPr>
        <w:t>1528/336</w:t>
      </w:r>
      <w:r w:rsidR="005B3DF5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o</w:t>
      </w:r>
      <w:r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powierzchni</w:t>
      </w:r>
      <w:r>
        <w:rPr>
          <w:rFonts w:ascii="Calibri" w:hAnsi="Calibri" w:cs="Calibri"/>
          <w:sz w:val="22"/>
          <w:szCs w:val="22"/>
          <w:lang w:val="pl-PL"/>
        </w:rPr>
        <w:t xml:space="preserve"> </w:t>
      </w:r>
      <w:r w:rsidR="00CA0FD4">
        <w:rPr>
          <w:rFonts w:ascii="Calibri" w:hAnsi="Calibri" w:cs="Calibri"/>
          <w:sz w:val="22"/>
          <w:szCs w:val="22"/>
          <w:lang w:val="pl-PL"/>
        </w:rPr>
        <w:t xml:space="preserve">3 117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</w:p>
    <w:p w:rsidR="000F2A01" w:rsidRDefault="00F10E2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l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okal mieszkalny o powierzchni użytkowej </w:t>
      </w:r>
      <w:r w:rsidR="00CA0FD4">
        <w:rPr>
          <w:rFonts w:ascii="Calibri" w:hAnsi="Calibri" w:cs="Calibri"/>
          <w:sz w:val="22"/>
          <w:szCs w:val="22"/>
          <w:lang w:val="pl-PL"/>
        </w:rPr>
        <w:t>64,28</w:t>
      </w:r>
      <w:r w:rsidR="005B3DF5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wraz z piwnicą o powierzchni użytkowej </w:t>
      </w:r>
      <w:r w:rsidR="00CA0FD4">
        <w:rPr>
          <w:rFonts w:ascii="Calibri" w:hAnsi="Calibri" w:cs="Calibri"/>
          <w:sz w:val="22"/>
          <w:szCs w:val="22"/>
          <w:lang w:val="pl-PL"/>
        </w:rPr>
        <w:t>          17,40</w:t>
      </w:r>
      <w:r w:rsidR="005B3DF5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3) opis nieruchomości:</w:t>
      </w:r>
    </w:p>
    <w:p w:rsidR="009E670B" w:rsidRDefault="000F2A01" w:rsidP="000F2A01">
      <w:pPr>
        <w:ind w:left="24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lokal mieszkalny nr </w:t>
      </w:r>
      <w:r w:rsidR="00CA0FD4">
        <w:rPr>
          <w:rFonts w:ascii="Calibri" w:hAnsi="Calibri" w:cs="Calibri"/>
          <w:sz w:val="22"/>
          <w:szCs w:val="22"/>
          <w:lang w:val="pl-PL"/>
        </w:rPr>
        <w:t>5</w:t>
      </w:r>
      <w:r>
        <w:rPr>
          <w:rFonts w:ascii="Calibri" w:hAnsi="Calibri" w:cs="Calibri"/>
          <w:sz w:val="22"/>
          <w:szCs w:val="22"/>
          <w:lang w:val="pl-PL"/>
        </w:rPr>
        <w:t>, usytuowany w</w:t>
      </w:r>
      <w:r w:rsidR="009E670B">
        <w:rPr>
          <w:rFonts w:ascii="Calibri" w:hAnsi="Calibri" w:cs="Calibri"/>
          <w:sz w:val="22"/>
          <w:szCs w:val="22"/>
          <w:lang w:val="pl-PL"/>
        </w:rPr>
        <w:t xml:space="preserve"> segmencie nr </w:t>
      </w:r>
      <w:r w:rsidR="00CA0FD4">
        <w:rPr>
          <w:rFonts w:ascii="Calibri" w:hAnsi="Calibri" w:cs="Calibri"/>
          <w:sz w:val="22"/>
          <w:szCs w:val="22"/>
          <w:lang w:val="pl-PL"/>
        </w:rPr>
        <w:t>8f</w:t>
      </w:r>
      <w:r w:rsidR="009E670B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814A4D">
        <w:rPr>
          <w:rFonts w:ascii="Calibri" w:hAnsi="Calibri" w:cs="Calibri"/>
          <w:sz w:val="22"/>
          <w:szCs w:val="22"/>
          <w:lang w:val="pl-PL"/>
        </w:rPr>
        <w:t>b</w:t>
      </w:r>
      <w:r w:rsidR="00A9079A">
        <w:rPr>
          <w:rFonts w:ascii="Calibri" w:hAnsi="Calibri" w:cs="Calibri"/>
          <w:sz w:val="22"/>
          <w:szCs w:val="22"/>
          <w:lang w:val="pl-PL"/>
        </w:rPr>
        <w:t>udynku mieszkaln</w:t>
      </w:r>
      <w:r w:rsidR="009E670B">
        <w:rPr>
          <w:rFonts w:ascii="Calibri" w:hAnsi="Calibri" w:cs="Calibri"/>
          <w:sz w:val="22"/>
          <w:szCs w:val="22"/>
          <w:lang w:val="pl-PL"/>
        </w:rPr>
        <w:t>ego</w:t>
      </w:r>
      <w:r w:rsidR="00A9079A">
        <w:rPr>
          <w:rFonts w:ascii="Calibri" w:hAnsi="Calibri" w:cs="Calibri"/>
          <w:sz w:val="22"/>
          <w:szCs w:val="22"/>
          <w:lang w:val="pl-PL"/>
        </w:rPr>
        <w:t xml:space="preserve"> nr</w:t>
      </w:r>
      <w:r w:rsidR="009E670B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CA0FD4">
        <w:rPr>
          <w:rFonts w:ascii="Calibri" w:hAnsi="Calibri" w:cs="Calibri"/>
          <w:sz w:val="22"/>
          <w:szCs w:val="22"/>
          <w:lang w:val="pl-PL"/>
        </w:rPr>
        <w:t>8a-8b-8c-8d-8e-8f</w:t>
      </w:r>
      <w:r w:rsidR="00814A4D">
        <w:rPr>
          <w:rFonts w:ascii="Calibri" w:hAnsi="Calibri" w:cs="Calibri"/>
          <w:sz w:val="22"/>
          <w:szCs w:val="22"/>
          <w:lang w:val="pl-PL"/>
        </w:rPr>
        <w:t xml:space="preserve"> </w:t>
      </w:r>
      <w:r>
        <w:rPr>
          <w:rFonts w:ascii="Calibri" w:hAnsi="Calibri" w:cs="Calibri"/>
          <w:sz w:val="22"/>
          <w:szCs w:val="22"/>
          <w:lang w:val="pl-PL"/>
        </w:rPr>
        <w:t>położon</w:t>
      </w:r>
      <w:r w:rsidR="009E670B">
        <w:rPr>
          <w:rFonts w:ascii="Calibri" w:hAnsi="Calibri" w:cs="Calibri"/>
          <w:sz w:val="22"/>
          <w:szCs w:val="22"/>
          <w:lang w:val="pl-PL"/>
        </w:rPr>
        <w:t>ego </w:t>
      </w:r>
      <w:r>
        <w:rPr>
          <w:rFonts w:ascii="Calibri" w:hAnsi="Calibri" w:cs="Calibri"/>
          <w:sz w:val="22"/>
          <w:szCs w:val="22"/>
          <w:lang w:val="pl-PL"/>
        </w:rPr>
        <w:t>w Świętochłowicach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przy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ul.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 w:rsidR="00CA0FD4">
        <w:rPr>
          <w:rFonts w:ascii="Calibri" w:hAnsi="Calibri" w:cs="Calibri"/>
          <w:sz w:val="22"/>
          <w:szCs w:val="22"/>
          <w:lang w:val="pl-PL"/>
        </w:rPr>
        <w:t>Metalowców</w:t>
      </w:r>
      <w:r>
        <w:rPr>
          <w:rFonts w:ascii="Calibri" w:hAnsi="Calibri" w:cs="Calibri"/>
          <w:sz w:val="22"/>
          <w:szCs w:val="22"/>
          <w:lang w:val="pl-PL"/>
        </w:rPr>
        <w:t>,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sprzedawany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jest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wraz</w:t>
      </w:r>
      <w:r w:rsidR="009E670B">
        <w:rPr>
          <w:rFonts w:ascii="Calibri" w:hAnsi="Calibri" w:cs="Calibri"/>
          <w:sz w:val="22"/>
          <w:szCs w:val="22"/>
          <w:lang w:val="pl-PL"/>
        </w:rPr>
        <w:t> z udziałem </w:t>
      </w:r>
    </w:p>
    <w:p w:rsidR="000F2A01" w:rsidRDefault="000F2A01" w:rsidP="000F2A01">
      <w:pPr>
        <w:ind w:left="24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w wysokości </w:t>
      </w:r>
      <w:r w:rsidR="00CA0FD4">
        <w:rPr>
          <w:rFonts w:ascii="Calibri" w:hAnsi="Calibri" w:cs="Calibri"/>
          <w:sz w:val="22"/>
          <w:szCs w:val="22"/>
          <w:lang w:val="pl-PL"/>
        </w:rPr>
        <w:t>25</w:t>
      </w:r>
      <w:r w:rsidR="00502788">
        <w:rPr>
          <w:rFonts w:ascii="Calibri" w:hAnsi="Calibri" w:cs="Calibri"/>
          <w:sz w:val="22"/>
          <w:szCs w:val="22"/>
          <w:lang w:val="pl-PL"/>
        </w:rPr>
        <w:t>/10</w:t>
      </w:r>
      <w:r w:rsidR="00CA0FD4">
        <w:rPr>
          <w:rFonts w:ascii="Calibri" w:hAnsi="Calibri" w:cs="Calibri"/>
          <w:sz w:val="22"/>
          <w:szCs w:val="22"/>
          <w:lang w:val="pl-PL"/>
        </w:rPr>
        <w:t>0</w:t>
      </w:r>
      <w:r>
        <w:rPr>
          <w:rFonts w:ascii="Calibri" w:hAnsi="Calibri" w:cs="Calibri"/>
          <w:sz w:val="22"/>
          <w:szCs w:val="22"/>
          <w:lang w:val="pl-PL"/>
        </w:rPr>
        <w:t>0 we współwłasności: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- części wspólnych budynku i urządzeń, które nie służą wyłącznie do użytku właścicieli  lokalu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  lub dotychczasowego właściciela nieruchomości,</w:t>
      </w:r>
    </w:p>
    <w:p w:rsidR="000F2A01" w:rsidRDefault="00D95E63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- dział</w:t>
      </w:r>
      <w:r w:rsidR="009E670B">
        <w:rPr>
          <w:rFonts w:ascii="Calibri" w:hAnsi="Calibri" w:cs="Calibri"/>
          <w:sz w:val="22"/>
          <w:szCs w:val="22"/>
          <w:lang w:val="pl-PL"/>
        </w:rPr>
        <w:t>ek</w:t>
      </w:r>
      <w:r w:rsidR="00ED0087">
        <w:rPr>
          <w:rFonts w:ascii="Calibri" w:hAnsi="Calibri" w:cs="Calibri"/>
          <w:sz w:val="22"/>
          <w:szCs w:val="22"/>
          <w:lang w:val="pl-PL"/>
        </w:rPr>
        <w:t xml:space="preserve"> oznaczon</w:t>
      </w:r>
      <w:r w:rsidR="009E670B">
        <w:rPr>
          <w:rFonts w:ascii="Calibri" w:hAnsi="Calibri" w:cs="Calibri"/>
          <w:sz w:val="22"/>
          <w:szCs w:val="22"/>
          <w:lang w:val="pl-PL"/>
        </w:rPr>
        <w:t>ych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9E670B">
        <w:rPr>
          <w:rFonts w:ascii="Calibri" w:hAnsi="Calibri" w:cs="Calibri"/>
          <w:sz w:val="22"/>
          <w:szCs w:val="22"/>
          <w:lang w:val="pl-PL"/>
        </w:rPr>
        <w:t xml:space="preserve">numerami ewidencyjnymi </w:t>
      </w:r>
      <w:r w:rsidR="00CA0FD4">
        <w:rPr>
          <w:rFonts w:ascii="Calibri" w:hAnsi="Calibri" w:cs="Calibri"/>
          <w:sz w:val="22"/>
          <w:szCs w:val="22"/>
          <w:lang w:val="pl-PL"/>
        </w:rPr>
        <w:t xml:space="preserve">1528/336 </w:t>
      </w:r>
      <w:r w:rsidR="002C2F6B">
        <w:rPr>
          <w:rFonts w:ascii="Calibri" w:hAnsi="Calibri" w:cs="Calibri"/>
          <w:sz w:val="22"/>
          <w:szCs w:val="22"/>
          <w:lang w:val="pl-PL"/>
        </w:rPr>
        <w:t>o</w:t>
      </w:r>
      <w:r w:rsidR="009E670B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powierzchni</w:t>
      </w:r>
      <w:r w:rsidR="009E670B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CA0FD4">
        <w:rPr>
          <w:rFonts w:ascii="Calibri" w:hAnsi="Calibri" w:cs="Calibri"/>
          <w:sz w:val="22"/>
          <w:szCs w:val="22"/>
          <w:lang w:val="pl-PL"/>
        </w:rPr>
        <w:t>3 117</w:t>
      </w:r>
      <w:r w:rsidR="005B3DF5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4) przeznaczenie nieruchomości i sposób jej zagospodarowania: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 zabudowa mieszkaniowa wielorodzinna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5) termin zagospodarowania nieruchomości: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6) cena nieruchomości: </w:t>
      </w:r>
    </w:p>
    <w:p w:rsidR="00C15D5A" w:rsidRDefault="009E670B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     </w:t>
      </w:r>
      <w:r w:rsidR="00CA0FD4">
        <w:rPr>
          <w:rFonts w:ascii="Calibri" w:hAnsi="Calibri" w:cs="Calibri"/>
          <w:b/>
          <w:sz w:val="22"/>
          <w:szCs w:val="22"/>
          <w:lang w:val="pl-PL"/>
        </w:rPr>
        <w:t>113 572</w:t>
      </w:r>
      <w:r w:rsidR="005B3DF5">
        <w:rPr>
          <w:rFonts w:ascii="Calibri" w:hAnsi="Calibri" w:cs="Calibri"/>
          <w:b/>
          <w:sz w:val="22"/>
          <w:szCs w:val="22"/>
          <w:lang w:val="pl-PL"/>
        </w:rPr>
        <w:t xml:space="preserve">,00 </w:t>
      </w:r>
      <w:r w:rsidR="000F2A01">
        <w:rPr>
          <w:rFonts w:ascii="Calibri" w:hAnsi="Calibri" w:cs="Calibri"/>
          <w:b/>
          <w:sz w:val="22"/>
          <w:szCs w:val="22"/>
          <w:lang w:val="pl-PL"/>
        </w:rPr>
        <w:t xml:space="preserve">zł 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(słownie: </w:t>
      </w:r>
      <w:r w:rsidR="006B6341">
        <w:rPr>
          <w:rFonts w:ascii="Calibri" w:hAnsi="Calibri" w:cs="Calibri"/>
          <w:sz w:val="22"/>
          <w:szCs w:val="22"/>
          <w:lang w:val="pl-PL"/>
        </w:rPr>
        <w:t xml:space="preserve">sto </w:t>
      </w:r>
      <w:r w:rsidR="00821FDF">
        <w:rPr>
          <w:rFonts w:ascii="Calibri" w:hAnsi="Calibri" w:cs="Calibri"/>
          <w:sz w:val="22"/>
          <w:szCs w:val="22"/>
          <w:lang w:val="pl-PL"/>
        </w:rPr>
        <w:t>trzynaście</w:t>
      </w:r>
      <w:r w:rsidR="00C30946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814A4D">
        <w:rPr>
          <w:rFonts w:ascii="Calibri" w:hAnsi="Calibri" w:cs="Calibri"/>
          <w:sz w:val="22"/>
          <w:szCs w:val="22"/>
          <w:lang w:val="pl-PL"/>
        </w:rPr>
        <w:t>tysi</w:t>
      </w:r>
      <w:r w:rsidR="00CE1D4A">
        <w:rPr>
          <w:rFonts w:ascii="Calibri" w:hAnsi="Calibri" w:cs="Calibri"/>
          <w:sz w:val="22"/>
          <w:szCs w:val="22"/>
          <w:lang w:val="pl-PL"/>
        </w:rPr>
        <w:t>ęcy</w:t>
      </w:r>
      <w:r w:rsidR="00814A4D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821FDF">
        <w:rPr>
          <w:rFonts w:ascii="Calibri" w:hAnsi="Calibri" w:cs="Calibri"/>
          <w:sz w:val="22"/>
          <w:szCs w:val="22"/>
          <w:lang w:val="pl-PL"/>
        </w:rPr>
        <w:t>pięćset siedem</w:t>
      </w:r>
      <w:r w:rsidR="005B3DF5">
        <w:rPr>
          <w:rFonts w:ascii="Calibri" w:hAnsi="Calibri" w:cs="Calibri"/>
          <w:sz w:val="22"/>
          <w:szCs w:val="22"/>
          <w:lang w:val="pl-PL"/>
        </w:rPr>
        <w:t>dziesiąt</w:t>
      </w:r>
      <w:r w:rsidR="002E0B39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821FDF">
        <w:rPr>
          <w:rFonts w:ascii="Calibri" w:hAnsi="Calibri" w:cs="Calibri"/>
          <w:sz w:val="22"/>
          <w:szCs w:val="22"/>
          <w:lang w:val="pl-PL"/>
        </w:rPr>
        <w:t>dwa</w:t>
      </w:r>
      <w:r w:rsidR="00BB6691">
        <w:rPr>
          <w:rFonts w:ascii="Calibri" w:hAnsi="Calibri" w:cs="Calibri"/>
          <w:sz w:val="22"/>
          <w:szCs w:val="22"/>
          <w:lang w:val="pl-PL"/>
        </w:rPr>
        <w:t xml:space="preserve"> złot</w:t>
      </w:r>
      <w:r w:rsidR="00821FDF">
        <w:rPr>
          <w:rFonts w:ascii="Calibri" w:hAnsi="Calibri" w:cs="Calibri"/>
          <w:sz w:val="22"/>
          <w:szCs w:val="22"/>
          <w:lang w:val="pl-PL"/>
        </w:rPr>
        <w:t>e</w:t>
      </w:r>
      <w:bookmarkStart w:id="0" w:name="_GoBack"/>
      <w:bookmarkEnd w:id="0"/>
      <w:r w:rsidR="00594C08">
        <w:rPr>
          <w:rFonts w:ascii="Calibri" w:hAnsi="Calibri" w:cs="Calibri"/>
          <w:sz w:val="22"/>
          <w:szCs w:val="22"/>
          <w:lang w:val="pl-PL"/>
        </w:rPr>
        <w:t>)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7) wysokość  stawek  procentowych  opłat  z  tytułu użytkowania wieczystego: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8) wysokość opłat z tytułu użytkowania, najmu lub dzierżawy:</w:t>
      </w:r>
      <w:r>
        <w:rPr>
          <w:rFonts w:ascii="Calibri" w:hAnsi="Calibri" w:cs="Calibri"/>
          <w:sz w:val="22"/>
          <w:szCs w:val="22"/>
          <w:lang w:val="pl-PL"/>
        </w:rPr>
        <w:t xml:space="preserve"> nie dotyczy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9) terminy wnoszenia opłat: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10) zasady aktualizacji opłat: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11) informacja o przeznaczeniu do sprzedaży, do oddania w użytkowanie wieczyste, </w:t>
      </w:r>
      <w:r>
        <w:rPr>
          <w:rFonts w:ascii="Calibri" w:hAnsi="Calibri" w:cs="Calibri"/>
          <w:b/>
          <w:sz w:val="22"/>
          <w:szCs w:val="22"/>
          <w:lang w:val="pl-PL"/>
        </w:rPr>
        <w:br/>
        <w:t xml:space="preserve">      użytkowanie, najem lub dzierżawę: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      </w:t>
      </w:r>
      <w:r>
        <w:rPr>
          <w:rFonts w:ascii="Calibri" w:hAnsi="Calibri" w:cs="Calibri"/>
          <w:sz w:val="22"/>
          <w:szCs w:val="22"/>
          <w:lang w:val="pl-PL"/>
        </w:rPr>
        <w:t>sprzedaż nieruchomości nastąpi w drodze bezprzetargowej na rzecz najemcy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12) termin do złożenia wniosku przez osoby, którym przysługuje pierwszeństwo </w:t>
      </w:r>
      <w:r>
        <w:rPr>
          <w:rFonts w:ascii="Calibri" w:hAnsi="Calibri" w:cs="Calibri"/>
          <w:b/>
          <w:sz w:val="22"/>
          <w:szCs w:val="22"/>
          <w:lang w:val="pl-PL"/>
        </w:rPr>
        <w:br/>
        <w:t xml:space="preserve">      w nabyciu nieruchomości na podstawie art. 34 ust. 1 pkt 1 i pkt 2: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  6 tygodni, licząc od dnia wywieszenia wykazu.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</w:p>
    <w:p w:rsidR="000F2A01" w:rsidRDefault="000F2A01" w:rsidP="000F2A01">
      <w:pPr>
        <w:jc w:val="both"/>
        <w:rPr>
          <w:rFonts w:ascii="Calibri" w:hAnsi="Calibri" w:cs="Calibri"/>
          <w:b/>
          <w:position w:val="6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Bliższych informacji  udziela Wydział Mienia Komunalnego tut. Urzędu Miejskiego pokój nr 118, tel. 32/3491-931.</w:t>
      </w:r>
    </w:p>
    <w:sectPr w:rsidR="000F2A01" w:rsidSect="00083D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347" w:rsidRDefault="00390347" w:rsidP="00E93112">
      <w:r>
        <w:separator/>
      </w:r>
    </w:p>
  </w:endnote>
  <w:endnote w:type="continuationSeparator" w:id="0">
    <w:p w:rsidR="00390347" w:rsidRDefault="00390347" w:rsidP="00E93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347" w:rsidRDefault="00390347" w:rsidP="00E93112">
      <w:r>
        <w:separator/>
      </w:r>
    </w:p>
  </w:footnote>
  <w:footnote w:type="continuationSeparator" w:id="0">
    <w:p w:rsidR="00390347" w:rsidRDefault="00390347" w:rsidP="00E931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6EDC"/>
    <w:rsid w:val="000517C9"/>
    <w:rsid w:val="0008360F"/>
    <w:rsid w:val="00083DE2"/>
    <w:rsid w:val="000F2A01"/>
    <w:rsid w:val="000F7B19"/>
    <w:rsid w:val="001434DF"/>
    <w:rsid w:val="001745C9"/>
    <w:rsid w:val="00177E3D"/>
    <w:rsid w:val="001A14A3"/>
    <w:rsid w:val="001B03E5"/>
    <w:rsid w:val="001C669D"/>
    <w:rsid w:val="002716D2"/>
    <w:rsid w:val="002C2F6B"/>
    <w:rsid w:val="002E0B39"/>
    <w:rsid w:val="003015C4"/>
    <w:rsid w:val="00366B2A"/>
    <w:rsid w:val="00390347"/>
    <w:rsid w:val="003F5A15"/>
    <w:rsid w:val="00406A9C"/>
    <w:rsid w:val="004C09E8"/>
    <w:rsid w:val="00502788"/>
    <w:rsid w:val="00507151"/>
    <w:rsid w:val="00532BF9"/>
    <w:rsid w:val="00547025"/>
    <w:rsid w:val="00584206"/>
    <w:rsid w:val="00594C08"/>
    <w:rsid w:val="005A7C3B"/>
    <w:rsid w:val="005B3DF5"/>
    <w:rsid w:val="006218A5"/>
    <w:rsid w:val="00622C51"/>
    <w:rsid w:val="006753B0"/>
    <w:rsid w:val="006B6341"/>
    <w:rsid w:val="006D5A18"/>
    <w:rsid w:val="00814A4D"/>
    <w:rsid w:val="00821FDF"/>
    <w:rsid w:val="008C3864"/>
    <w:rsid w:val="009E670B"/>
    <w:rsid w:val="00A02E4A"/>
    <w:rsid w:val="00A60411"/>
    <w:rsid w:val="00A65EE4"/>
    <w:rsid w:val="00A9079A"/>
    <w:rsid w:val="00AB7F1B"/>
    <w:rsid w:val="00AF6EDC"/>
    <w:rsid w:val="00B06B10"/>
    <w:rsid w:val="00BB319A"/>
    <w:rsid w:val="00BB4FCB"/>
    <w:rsid w:val="00BB6691"/>
    <w:rsid w:val="00C05595"/>
    <w:rsid w:val="00C15D5A"/>
    <w:rsid w:val="00C30946"/>
    <w:rsid w:val="00CA0FD4"/>
    <w:rsid w:val="00CE1D4A"/>
    <w:rsid w:val="00CE2A9C"/>
    <w:rsid w:val="00D95E63"/>
    <w:rsid w:val="00E068E2"/>
    <w:rsid w:val="00E43BE7"/>
    <w:rsid w:val="00E57935"/>
    <w:rsid w:val="00E93112"/>
    <w:rsid w:val="00EA195E"/>
    <w:rsid w:val="00ED0087"/>
    <w:rsid w:val="00F10E21"/>
    <w:rsid w:val="00F266B1"/>
    <w:rsid w:val="00F8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848DC8-B2E6-4DAA-A9D6-F58D2F6F7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2A01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18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8A5"/>
    <w:rPr>
      <w:rFonts w:ascii="Segoe UI" w:eastAsia="Times New Roman" w:hAnsi="Segoe UI" w:cs="Segoe UI"/>
      <w:sz w:val="18"/>
      <w:szCs w:val="18"/>
      <w:lang w:val="en-US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311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3112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31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323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Magdalena Brenzak</cp:lastModifiedBy>
  <cp:revision>33</cp:revision>
  <cp:lastPrinted>2020-05-04T06:48:00Z</cp:lastPrinted>
  <dcterms:created xsi:type="dcterms:W3CDTF">2019-09-04T12:23:00Z</dcterms:created>
  <dcterms:modified xsi:type="dcterms:W3CDTF">2020-07-20T07:00:00Z</dcterms:modified>
</cp:coreProperties>
</file>