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A5" w:rsidRDefault="000C56A5" w:rsidP="000C56A5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:rsidR="000C56A5" w:rsidRDefault="000C56A5" w:rsidP="000C56A5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C56A5" w:rsidRPr="00C92393" w:rsidRDefault="000C56A5" w:rsidP="000C56A5">
      <w:pPr>
        <w:ind w:left="5040"/>
        <w:jc w:val="both"/>
        <w:rPr>
          <w:rFonts w:asciiTheme="minorHAnsi" w:hAnsiTheme="minorHAnsi"/>
          <w:sz w:val="22"/>
          <w:szCs w:val="22"/>
          <w:lang w:val="pl-PL"/>
        </w:rPr>
      </w:pPr>
      <w:r w:rsidRPr="00C92393">
        <w:rPr>
          <w:rFonts w:asciiTheme="minorHAnsi" w:hAnsiTheme="minorHAnsi"/>
          <w:sz w:val="22"/>
          <w:szCs w:val="22"/>
          <w:lang w:val="pl-PL"/>
        </w:rPr>
        <w:t xml:space="preserve">                        Świętochłowice,  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>MK.7125</w:t>
      </w:r>
      <w:r w:rsidR="00C92393">
        <w:rPr>
          <w:rFonts w:asciiTheme="minorHAnsi" w:hAnsiTheme="minorHAnsi" w:cs="Calibri"/>
          <w:sz w:val="22"/>
          <w:szCs w:val="22"/>
          <w:lang w:val="pl-PL"/>
        </w:rPr>
        <w:t>.274</w:t>
      </w:r>
      <w:r w:rsidR="00806A3B" w:rsidRPr="00C92393">
        <w:rPr>
          <w:rFonts w:asciiTheme="minorHAnsi" w:hAnsiTheme="minorHAnsi" w:cs="Calibri"/>
          <w:sz w:val="22"/>
          <w:szCs w:val="22"/>
          <w:lang w:val="pl-PL"/>
        </w:rPr>
        <w:t>.</w:t>
      </w:r>
      <w:r w:rsidR="00C92393">
        <w:rPr>
          <w:rFonts w:asciiTheme="minorHAnsi" w:hAnsiTheme="minorHAnsi" w:cs="Calibri"/>
          <w:sz w:val="22"/>
          <w:szCs w:val="22"/>
          <w:lang w:val="pl-PL"/>
        </w:rPr>
        <w:t>2.2020.DZ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                     </w:t>
      </w:r>
    </w:p>
    <w:p w:rsidR="00C92393" w:rsidRPr="00A91A92" w:rsidRDefault="000C56A5" w:rsidP="00C92393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ab/>
      </w:r>
      <w:r w:rsidR="00C92393" w:rsidRPr="00A91A92">
        <w:rPr>
          <w:rFonts w:asciiTheme="minorHAnsi" w:hAnsiTheme="minorHAnsi" w:cs="Calibri"/>
          <w:sz w:val="22"/>
          <w:szCs w:val="22"/>
          <w:lang w:val="pl-PL"/>
        </w:rPr>
        <w:t xml:space="preserve">Na podstawie art. 35 ustawy z  dnia  21 sierpnia 1997 r. o gospodarce  nieruchomościami </w:t>
      </w:r>
    </w:p>
    <w:p w:rsidR="00C92393" w:rsidRPr="00A91A92" w:rsidRDefault="00C92393" w:rsidP="00C92393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>(Dz.U. z 2020 r., poz. 65)</w:t>
      </w:r>
    </w:p>
    <w:p w:rsidR="000C56A5" w:rsidRPr="00C92393" w:rsidRDefault="000C56A5" w:rsidP="000C56A5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C56A5" w:rsidRPr="00C92393" w:rsidRDefault="000C56A5" w:rsidP="000C56A5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</w:t>
      </w:r>
    </w:p>
    <w:p w:rsidR="000C56A5" w:rsidRPr="00C92393" w:rsidRDefault="000C56A5" w:rsidP="000C56A5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>Prezydent   Miasta   Świętochłowice</w:t>
      </w:r>
    </w:p>
    <w:p w:rsidR="000C56A5" w:rsidRPr="00C92393" w:rsidRDefault="000C56A5" w:rsidP="000C56A5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C56A5" w:rsidRPr="00C92393" w:rsidRDefault="000C56A5" w:rsidP="000C56A5">
      <w:pPr>
        <w:jc w:val="center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>podaje do publicznej wiadomości wykaz nieruchomości przeznaczonych do sprzedaży:</w:t>
      </w:r>
    </w:p>
    <w:p w:rsidR="000C56A5" w:rsidRPr="00C92393" w:rsidRDefault="000C56A5" w:rsidP="000C56A5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   KW Nr KA1C/000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15740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>/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1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prowadzona przez Sąd Rejonowy w Chorzowie – Wydział Ksiąg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br/>
        <w:t xml:space="preserve">    Wieczystych, jednostka rejestrowa nr G.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1949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>2) powierzchnia nieruchomości:</w:t>
      </w:r>
    </w:p>
    <w:p w:rsidR="000C56A5" w:rsidRPr="00C92393" w:rsidRDefault="00E802FF" w:rsidP="001828C1">
      <w:pPr>
        <w:ind w:left="195"/>
        <w:jc w:val="both"/>
        <w:rPr>
          <w:rFonts w:asciiTheme="minorHAnsi" w:hAnsiTheme="minorHAnsi" w:cs="Calibri"/>
          <w:sz w:val="22"/>
          <w:szCs w:val="22"/>
          <w:vertAlign w:val="subscript"/>
          <w:lang w:val="pl-PL"/>
        </w:rPr>
      </w:pPr>
      <w:r>
        <w:rPr>
          <w:rFonts w:asciiTheme="minorHAnsi" w:hAnsiTheme="minorHAnsi" w:cs="Calibri"/>
          <w:sz w:val="22"/>
          <w:szCs w:val="22"/>
          <w:lang w:val="pl-PL"/>
        </w:rPr>
        <w:t>28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>/1000 we współwłasności działki o numerze ewidencyj</w:t>
      </w:r>
      <w:r w:rsidR="001828C1" w:rsidRPr="00C92393">
        <w:rPr>
          <w:rFonts w:asciiTheme="minorHAnsi" w:hAnsiTheme="minorHAnsi" w:cs="Calibri"/>
          <w:sz w:val="22"/>
          <w:szCs w:val="22"/>
          <w:lang w:val="pl-PL"/>
        </w:rPr>
        <w:t xml:space="preserve">nym:  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2520</w:t>
      </w:r>
      <w:r w:rsidR="004F1516" w:rsidRPr="00C92393">
        <w:rPr>
          <w:rFonts w:asciiTheme="minorHAnsi" w:hAnsiTheme="minorHAnsi" w:cs="Calibri"/>
          <w:sz w:val="22"/>
          <w:szCs w:val="22"/>
          <w:lang w:val="pl-PL"/>
        </w:rPr>
        <w:t>/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148</w:t>
      </w:r>
      <w:r w:rsidR="004F1516" w:rsidRPr="00C92393">
        <w:rPr>
          <w:rFonts w:asciiTheme="minorHAnsi" w:hAnsiTheme="minorHAnsi" w:cs="Calibri"/>
          <w:sz w:val="22"/>
          <w:szCs w:val="22"/>
          <w:lang w:val="pl-PL"/>
        </w:rPr>
        <w:t xml:space="preserve"> o </w:t>
      </w:r>
      <w:r w:rsidR="001828C1" w:rsidRPr="00C92393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 xml:space="preserve">powierzchni 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2247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 xml:space="preserve"> m</w:t>
      </w:r>
      <w:r w:rsidR="000C56A5" w:rsidRPr="00C92393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 xml:space="preserve">   lokal mieszkalny o powierzchni użytkowej </w:t>
      </w:r>
      <w:r w:rsidR="00806A3B" w:rsidRPr="00C92393">
        <w:rPr>
          <w:rFonts w:asciiTheme="minorHAnsi" w:hAnsiTheme="minorHAnsi" w:cs="Calibri"/>
          <w:sz w:val="22"/>
          <w:szCs w:val="22"/>
          <w:lang w:val="pl-PL"/>
        </w:rPr>
        <w:t>47,67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 xml:space="preserve"> m</w:t>
      </w:r>
      <w:r w:rsidR="000C56A5" w:rsidRPr="00C92393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 xml:space="preserve"> wraz z piwnicą o</w:t>
      </w:r>
      <w:r w:rsidR="001828C1" w:rsidRPr="00C92393">
        <w:rPr>
          <w:rFonts w:asciiTheme="minorHAnsi" w:hAnsiTheme="minorHAnsi" w:cs="Calibri"/>
          <w:sz w:val="22"/>
          <w:szCs w:val="22"/>
          <w:lang w:val="pl-PL"/>
        </w:rPr>
        <w:t> 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 xml:space="preserve">powierzchni użytkowej </w:t>
      </w:r>
      <w:r w:rsidR="00806A3B" w:rsidRPr="00C92393">
        <w:rPr>
          <w:rFonts w:asciiTheme="minorHAnsi" w:hAnsiTheme="minorHAnsi" w:cs="Calibri"/>
          <w:sz w:val="22"/>
          <w:szCs w:val="22"/>
          <w:lang w:val="pl-PL"/>
        </w:rPr>
        <w:t>3,42</w:t>
      </w:r>
      <w:r>
        <w:rPr>
          <w:rFonts w:asciiTheme="minorHAnsi" w:hAnsiTheme="minorHAnsi" w:cs="Calibri"/>
          <w:sz w:val="22"/>
          <w:szCs w:val="22"/>
          <w:lang w:val="pl-PL"/>
        </w:rPr>
        <w:t> </w:t>
      </w:r>
      <w:r w:rsidR="000C56A5" w:rsidRPr="00C92393">
        <w:rPr>
          <w:rFonts w:asciiTheme="minorHAnsi" w:hAnsiTheme="minorHAnsi" w:cs="Calibri"/>
          <w:sz w:val="22"/>
          <w:szCs w:val="22"/>
          <w:lang w:val="pl-PL"/>
        </w:rPr>
        <w:t>m</w:t>
      </w:r>
      <w:r w:rsidR="00774A62" w:rsidRPr="00C92393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  <w:r w:rsidR="00806A3B" w:rsidRPr="00C92393">
        <w:rPr>
          <w:rFonts w:asciiTheme="minorHAnsi" w:hAnsiTheme="minorHAnsi" w:cs="Calibri"/>
          <w:sz w:val="22"/>
          <w:szCs w:val="22"/>
          <w:lang w:val="pl-PL"/>
        </w:rPr>
        <w:t>.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>3) opis nieruchomości:</w:t>
      </w:r>
    </w:p>
    <w:p w:rsidR="000C56A5" w:rsidRPr="00C92393" w:rsidRDefault="000C56A5" w:rsidP="000C56A5">
      <w:pPr>
        <w:ind w:left="24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lokal mieszkalny nr </w:t>
      </w:r>
      <w:r w:rsidR="00E802FF">
        <w:rPr>
          <w:rFonts w:asciiTheme="minorHAnsi" w:hAnsiTheme="minorHAnsi" w:cs="Calibri"/>
          <w:sz w:val="22"/>
          <w:szCs w:val="22"/>
          <w:lang w:val="pl-PL"/>
        </w:rPr>
        <w:t>3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, usytuowany jest w segmencie nr 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14</w:t>
      </w:r>
      <w:r w:rsidR="00E802FF">
        <w:rPr>
          <w:rFonts w:asciiTheme="minorHAnsi" w:hAnsiTheme="minorHAnsi" w:cs="Calibri"/>
          <w:sz w:val="22"/>
          <w:szCs w:val="22"/>
          <w:lang w:val="pl-PL"/>
        </w:rPr>
        <w:t>a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budynku mieszkalnego nr </w:t>
      </w:r>
      <w:r w:rsidR="00823E46" w:rsidRPr="00C92393">
        <w:rPr>
          <w:rFonts w:asciiTheme="minorHAnsi" w:hAnsiTheme="minorHAnsi" w:cs="Calibri"/>
          <w:sz w:val="22"/>
          <w:szCs w:val="22"/>
          <w:lang w:val="pl-PL"/>
        </w:rPr>
        <w:t>14a-14b-14c-14d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położonym w Świętochłowicach przy ul. </w:t>
      </w:r>
      <w:r w:rsidR="00BE73AB" w:rsidRPr="00C92393">
        <w:rPr>
          <w:rFonts w:asciiTheme="minorHAnsi" w:hAnsiTheme="minorHAnsi" w:cs="Calibri"/>
          <w:sz w:val="22"/>
          <w:szCs w:val="22"/>
          <w:lang w:val="pl-PL"/>
        </w:rPr>
        <w:t>Strzelców Bytomskich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, sprzedawany jest wraz </w:t>
      </w:r>
      <w:r w:rsidR="00BE73AB" w:rsidRPr="00C92393">
        <w:rPr>
          <w:rFonts w:asciiTheme="minorHAnsi" w:hAnsiTheme="minorHAnsi" w:cs="Calibri"/>
          <w:sz w:val="22"/>
          <w:szCs w:val="22"/>
          <w:lang w:val="pl-PL"/>
        </w:rPr>
        <w:t xml:space="preserve">z udziałem w wysokości </w:t>
      </w:r>
      <w:r w:rsidR="00E802FF">
        <w:rPr>
          <w:rFonts w:asciiTheme="minorHAnsi" w:hAnsiTheme="minorHAnsi" w:cs="Calibri"/>
          <w:sz w:val="22"/>
          <w:szCs w:val="22"/>
          <w:lang w:val="pl-PL"/>
        </w:rPr>
        <w:t>28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>/1000 we współwłasności: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   - części wspólnych budynku i urządzeń, które nie służą wy</w:t>
      </w:r>
      <w:bookmarkStart w:id="0" w:name="_GoBack"/>
      <w:bookmarkEnd w:id="0"/>
      <w:r w:rsidRPr="00C92393">
        <w:rPr>
          <w:rFonts w:asciiTheme="minorHAnsi" w:hAnsiTheme="minorHAnsi" w:cs="Calibri"/>
          <w:sz w:val="22"/>
          <w:szCs w:val="22"/>
          <w:lang w:val="pl-PL"/>
        </w:rPr>
        <w:t>łącznie do użytku właścicieli  lokalu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     lub dotychczasowego właściciela nieruchomości,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   - działki oznaczonej numerem ewidencyjnym: </w:t>
      </w:r>
      <w:r w:rsidR="00BE73AB" w:rsidRPr="00C92393">
        <w:rPr>
          <w:rFonts w:asciiTheme="minorHAnsi" w:hAnsiTheme="minorHAnsi" w:cs="Calibri"/>
          <w:sz w:val="22"/>
          <w:szCs w:val="22"/>
          <w:lang w:val="pl-PL"/>
        </w:rPr>
        <w:t>2520/148</w:t>
      </w:r>
      <w:r w:rsidR="00DA3A28" w:rsidRPr="00C92393">
        <w:rPr>
          <w:rFonts w:asciiTheme="minorHAnsi" w:hAnsiTheme="minorHAnsi" w:cs="Calibri"/>
          <w:sz w:val="22"/>
          <w:szCs w:val="22"/>
          <w:lang w:val="pl-PL"/>
        </w:rPr>
        <w:t xml:space="preserve"> o 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powierzchni </w:t>
      </w:r>
      <w:r w:rsidR="00BE73AB" w:rsidRPr="00C92393">
        <w:rPr>
          <w:rFonts w:asciiTheme="minorHAnsi" w:hAnsiTheme="minorHAnsi" w:cs="Calibri"/>
          <w:sz w:val="22"/>
          <w:szCs w:val="22"/>
          <w:lang w:val="pl-PL"/>
        </w:rPr>
        <w:t>2247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m</w:t>
      </w:r>
      <w:r w:rsidRPr="00C92393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>4) przeznaczenie nieruchomości i sposób jej zagospodarowania: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    zabudowa mieszkaniowa wielorodzinna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5) termin zagospodarowania nieruchomości: 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6) cena nieruchomości: 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     </w:t>
      </w:r>
      <w:r w:rsidR="00E802FF">
        <w:rPr>
          <w:rFonts w:asciiTheme="minorHAnsi" w:hAnsiTheme="minorHAnsi" w:cs="Calibri"/>
          <w:b/>
          <w:sz w:val="22"/>
          <w:szCs w:val="22"/>
          <w:lang w:val="pl-PL"/>
        </w:rPr>
        <w:t>152 930</w:t>
      </w:r>
      <w:r w:rsidR="00806A3B" w:rsidRPr="00C92393">
        <w:rPr>
          <w:rFonts w:asciiTheme="minorHAnsi" w:hAnsiTheme="minorHAnsi" w:cs="Calibri"/>
          <w:b/>
          <w:sz w:val="22"/>
          <w:szCs w:val="22"/>
          <w:lang w:val="pl-PL"/>
        </w:rPr>
        <w:t>,00 zł</w:t>
      </w: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 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(słownie: </w:t>
      </w:r>
      <w:r w:rsidR="00806A3B" w:rsidRPr="00C92393">
        <w:rPr>
          <w:rFonts w:asciiTheme="minorHAnsi" w:hAnsiTheme="minorHAnsi" w:cs="Calibri"/>
          <w:sz w:val="22"/>
          <w:szCs w:val="22"/>
          <w:lang w:val="pl-PL"/>
        </w:rPr>
        <w:t xml:space="preserve">sto </w:t>
      </w:r>
      <w:r w:rsidR="00E802FF">
        <w:rPr>
          <w:rFonts w:asciiTheme="minorHAnsi" w:hAnsiTheme="minorHAnsi" w:cs="Calibri"/>
          <w:sz w:val="22"/>
          <w:szCs w:val="22"/>
          <w:lang w:val="pl-PL"/>
        </w:rPr>
        <w:t>pięćdziesiąt dwa tysiące</w:t>
      </w:r>
      <w:r w:rsidR="00806A3B" w:rsidRPr="00C92393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E802FF">
        <w:rPr>
          <w:rFonts w:asciiTheme="minorHAnsi" w:hAnsiTheme="minorHAnsi" w:cs="Calibri"/>
          <w:sz w:val="22"/>
          <w:szCs w:val="22"/>
          <w:lang w:val="pl-PL"/>
        </w:rPr>
        <w:t>dziewięć</w:t>
      </w:r>
      <w:r w:rsidR="00806A3B" w:rsidRPr="00C92393">
        <w:rPr>
          <w:rFonts w:asciiTheme="minorHAnsi" w:hAnsiTheme="minorHAnsi" w:cs="Calibri"/>
          <w:sz w:val="22"/>
          <w:szCs w:val="22"/>
          <w:lang w:val="pl-PL"/>
        </w:rPr>
        <w:t>set trzydzieści złotych)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>8) wysokość opłat z tytułu użytkowania, najmu lub dzierżawy: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nie dotyczy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9) terminy wnoszenia opłat: 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10) zasady aktualizacji opłat: 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      </w:t>
      </w:r>
      <w:r w:rsidRPr="00C92393">
        <w:rPr>
          <w:rFonts w:asciiTheme="minorHAnsi" w:hAnsiTheme="minorHAnsi" w:cs="Calibri"/>
          <w:sz w:val="22"/>
          <w:szCs w:val="22"/>
          <w:lang w:val="pl-PL"/>
        </w:rPr>
        <w:t>sprzedaż nieruchomości nastąpi w drodze bezprzetargowej na rzecz najemcy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sz w:val="22"/>
          <w:szCs w:val="22"/>
          <w:lang w:val="pl-PL"/>
        </w:rPr>
        <w:t xml:space="preserve">      6 tygodni, licząc od dnia wywieszenia wykazu.</w:t>
      </w: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 w:cs="Calibri"/>
          <w:b/>
          <w:position w:val="6"/>
          <w:sz w:val="22"/>
          <w:szCs w:val="22"/>
          <w:lang w:val="pl-PL"/>
        </w:rPr>
      </w:pPr>
      <w:r w:rsidRPr="00C92393">
        <w:rPr>
          <w:rFonts w:asciiTheme="minorHAnsi" w:hAnsiTheme="minorHAns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p w:rsidR="000C56A5" w:rsidRPr="00C92393" w:rsidRDefault="000C56A5" w:rsidP="000C56A5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0C56A5" w:rsidRPr="00C92393" w:rsidRDefault="000C56A5" w:rsidP="000C56A5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0C56A5" w:rsidRPr="00C9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7D"/>
    <w:rsid w:val="000C56A5"/>
    <w:rsid w:val="00163A3B"/>
    <w:rsid w:val="001828C1"/>
    <w:rsid w:val="0029013F"/>
    <w:rsid w:val="00312A7B"/>
    <w:rsid w:val="004F1516"/>
    <w:rsid w:val="00755E7D"/>
    <w:rsid w:val="00774A62"/>
    <w:rsid w:val="00806A3B"/>
    <w:rsid w:val="00823E46"/>
    <w:rsid w:val="00BE73AB"/>
    <w:rsid w:val="00C92393"/>
    <w:rsid w:val="00D55AC6"/>
    <w:rsid w:val="00D725CC"/>
    <w:rsid w:val="00DA3A28"/>
    <w:rsid w:val="00DC6D7F"/>
    <w:rsid w:val="00E802FF"/>
    <w:rsid w:val="00F6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6A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2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A7B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6A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2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A7B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Maria Ziółkowska</cp:lastModifiedBy>
  <cp:revision>11</cp:revision>
  <cp:lastPrinted>2019-11-07T13:03:00Z</cp:lastPrinted>
  <dcterms:created xsi:type="dcterms:W3CDTF">2019-09-04T11:46:00Z</dcterms:created>
  <dcterms:modified xsi:type="dcterms:W3CDTF">2020-10-13T16:42:00Z</dcterms:modified>
</cp:coreProperties>
</file>