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A91" w:rsidRPr="00A11B49" w:rsidRDefault="00F226AA" w:rsidP="00BF4D58">
      <w:pPr>
        <w:spacing w:line="276" w:lineRule="auto"/>
        <w:ind w:left="5670"/>
        <w:rPr>
          <w:rFonts w:ascii="Trebuchet MS" w:hAnsi="Trebuchet MS" w:cs="Calibri"/>
          <w:sz w:val="22"/>
          <w:szCs w:val="22"/>
        </w:rPr>
      </w:pPr>
      <w:r w:rsidRPr="00A11B49">
        <w:rPr>
          <w:rFonts w:ascii="Trebuchet MS" w:hAnsi="Trebuchet MS" w:cs="Calibri"/>
          <w:sz w:val="22"/>
          <w:szCs w:val="22"/>
        </w:rPr>
        <w:t>Świętochłowice,</w:t>
      </w:r>
      <w:r w:rsidR="003F418B" w:rsidRPr="00A11B49">
        <w:rPr>
          <w:rFonts w:ascii="Trebuchet MS" w:hAnsi="Trebuchet MS" w:cs="Calibri"/>
          <w:sz w:val="22"/>
          <w:szCs w:val="22"/>
        </w:rPr>
        <w:t xml:space="preserve"> </w:t>
      </w:r>
      <w:r w:rsidR="00A11B49" w:rsidRPr="00A11B49">
        <w:rPr>
          <w:rFonts w:ascii="Trebuchet MS" w:hAnsi="Trebuchet MS" w:cs="Calibri"/>
          <w:sz w:val="22"/>
          <w:szCs w:val="22"/>
        </w:rPr>
        <w:t>24</w:t>
      </w:r>
      <w:r w:rsidR="00451AC5" w:rsidRPr="00A11B49">
        <w:rPr>
          <w:rFonts w:ascii="Trebuchet MS" w:hAnsi="Trebuchet MS" w:cs="Calibri"/>
          <w:sz w:val="22"/>
          <w:szCs w:val="22"/>
        </w:rPr>
        <w:t xml:space="preserve"> </w:t>
      </w:r>
      <w:r w:rsidR="00A11B49" w:rsidRPr="00A11B49">
        <w:rPr>
          <w:rFonts w:ascii="Trebuchet MS" w:hAnsi="Trebuchet MS" w:cs="Calibri"/>
          <w:sz w:val="22"/>
          <w:szCs w:val="22"/>
        </w:rPr>
        <w:t>marca</w:t>
      </w:r>
      <w:r w:rsidR="00451AC5" w:rsidRPr="00A11B49">
        <w:rPr>
          <w:rFonts w:ascii="Trebuchet MS" w:hAnsi="Trebuchet MS" w:cs="Calibri"/>
          <w:sz w:val="22"/>
          <w:szCs w:val="22"/>
        </w:rPr>
        <w:t xml:space="preserve"> </w:t>
      </w:r>
      <w:r w:rsidR="00096A7C" w:rsidRPr="00A11B49">
        <w:rPr>
          <w:rFonts w:ascii="Trebuchet MS" w:hAnsi="Trebuchet MS" w:cs="Calibri"/>
          <w:sz w:val="22"/>
          <w:szCs w:val="22"/>
        </w:rPr>
        <w:t>202</w:t>
      </w:r>
      <w:r w:rsidR="00A11B49" w:rsidRPr="00A11B49">
        <w:rPr>
          <w:rFonts w:ascii="Trebuchet MS" w:hAnsi="Trebuchet MS" w:cs="Calibri"/>
          <w:sz w:val="22"/>
          <w:szCs w:val="22"/>
        </w:rPr>
        <w:t>1</w:t>
      </w:r>
      <w:r w:rsidR="006E5198" w:rsidRPr="00A11B49">
        <w:rPr>
          <w:rFonts w:ascii="Trebuchet MS" w:hAnsi="Trebuchet MS" w:cs="Calibri"/>
          <w:sz w:val="22"/>
          <w:szCs w:val="22"/>
        </w:rPr>
        <w:t xml:space="preserve"> r.</w:t>
      </w:r>
    </w:p>
    <w:p w:rsidR="00F226AA" w:rsidRPr="00A11B49" w:rsidRDefault="00510448" w:rsidP="002F2133">
      <w:pPr>
        <w:pStyle w:val="Nagwek2"/>
        <w:spacing w:line="276" w:lineRule="auto"/>
        <w:rPr>
          <w:rFonts w:ascii="Trebuchet MS" w:hAnsi="Trebuchet MS" w:cs="Calibri"/>
          <w:sz w:val="22"/>
          <w:szCs w:val="22"/>
        </w:rPr>
      </w:pPr>
      <w:r w:rsidRPr="00A11B49">
        <w:rPr>
          <w:rFonts w:ascii="Trebuchet MS" w:hAnsi="Trebuchet MS" w:cs="Calibri"/>
          <w:sz w:val="22"/>
          <w:szCs w:val="22"/>
        </w:rPr>
        <w:t>MK</w:t>
      </w:r>
      <w:r w:rsidR="00B0701F" w:rsidRPr="00A11B49">
        <w:rPr>
          <w:rFonts w:ascii="Trebuchet MS" w:hAnsi="Trebuchet MS" w:cs="Calibri"/>
          <w:sz w:val="22"/>
          <w:szCs w:val="22"/>
        </w:rPr>
        <w:t>.</w:t>
      </w:r>
      <w:r w:rsidR="00BA53F3" w:rsidRPr="00A11B49">
        <w:rPr>
          <w:rFonts w:ascii="Trebuchet MS" w:hAnsi="Trebuchet MS" w:cs="Calibri"/>
          <w:sz w:val="22"/>
          <w:szCs w:val="22"/>
        </w:rPr>
        <w:t>684</w:t>
      </w:r>
      <w:r w:rsidR="00807540" w:rsidRPr="00A11B49">
        <w:rPr>
          <w:rFonts w:ascii="Trebuchet MS" w:hAnsi="Trebuchet MS" w:cs="Calibri"/>
          <w:sz w:val="22"/>
          <w:szCs w:val="22"/>
        </w:rPr>
        <w:t>0</w:t>
      </w:r>
      <w:r w:rsidR="00F23D3E" w:rsidRPr="00A11B49">
        <w:rPr>
          <w:rFonts w:ascii="Trebuchet MS" w:hAnsi="Trebuchet MS" w:cs="Calibri"/>
          <w:sz w:val="22"/>
          <w:szCs w:val="22"/>
        </w:rPr>
        <w:t>.</w:t>
      </w:r>
      <w:r w:rsidR="006E5198" w:rsidRPr="00A11B49">
        <w:rPr>
          <w:rFonts w:ascii="Trebuchet MS" w:hAnsi="Trebuchet MS" w:cs="Calibri"/>
          <w:sz w:val="22"/>
          <w:szCs w:val="22"/>
        </w:rPr>
        <w:t>107</w:t>
      </w:r>
      <w:r w:rsidR="00F23D3E" w:rsidRPr="00A11B49">
        <w:rPr>
          <w:rFonts w:ascii="Trebuchet MS" w:hAnsi="Trebuchet MS" w:cs="Calibri"/>
          <w:sz w:val="22"/>
          <w:szCs w:val="22"/>
        </w:rPr>
        <w:t>.</w:t>
      </w:r>
      <w:r w:rsidR="00096A7C" w:rsidRPr="00A11B49">
        <w:rPr>
          <w:rFonts w:ascii="Trebuchet MS" w:hAnsi="Trebuchet MS" w:cs="Calibri"/>
          <w:sz w:val="22"/>
          <w:szCs w:val="22"/>
        </w:rPr>
        <w:t>2020</w:t>
      </w:r>
      <w:r w:rsidR="00F02AB0" w:rsidRPr="00A11B49">
        <w:rPr>
          <w:rFonts w:ascii="Trebuchet MS" w:hAnsi="Trebuchet MS" w:cs="Calibri"/>
          <w:sz w:val="22"/>
          <w:szCs w:val="22"/>
        </w:rPr>
        <w:t>.</w:t>
      </w:r>
      <w:r w:rsidR="00096A7C" w:rsidRPr="00A11B49">
        <w:rPr>
          <w:rFonts w:ascii="Trebuchet MS" w:hAnsi="Trebuchet MS" w:cs="Calibri"/>
          <w:sz w:val="22"/>
          <w:szCs w:val="22"/>
        </w:rPr>
        <w:t>GP</w:t>
      </w:r>
    </w:p>
    <w:p w:rsidR="00F226AA" w:rsidRPr="00A11B49" w:rsidRDefault="00F226AA" w:rsidP="002F2133">
      <w:pPr>
        <w:spacing w:line="276" w:lineRule="auto"/>
        <w:rPr>
          <w:rFonts w:ascii="Trebuchet MS" w:hAnsi="Trebuchet MS" w:cs="Calibri"/>
          <w:sz w:val="22"/>
          <w:szCs w:val="22"/>
        </w:rPr>
      </w:pPr>
    </w:p>
    <w:p w:rsidR="00F226AA" w:rsidRPr="00A11B49" w:rsidRDefault="0041729F" w:rsidP="002F2133">
      <w:pPr>
        <w:spacing w:line="276" w:lineRule="auto"/>
        <w:jc w:val="both"/>
        <w:rPr>
          <w:rFonts w:ascii="Trebuchet MS" w:hAnsi="Trebuchet MS" w:cs="Calibri"/>
          <w:sz w:val="22"/>
          <w:szCs w:val="22"/>
        </w:rPr>
      </w:pPr>
      <w:r w:rsidRPr="00A11B49">
        <w:rPr>
          <w:rFonts w:ascii="Trebuchet MS" w:hAnsi="Trebuchet MS" w:cs="Calibri"/>
          <w:sz w:val="22"/>
          <w:szCs w:val="22"/>
        </w:rPr>
        <w:t>Na podstawie § 16 Rozporządzenia Rady Ministrów z dnia 14 września 2004 r. w sprawie sposobu i trybu przeprowadzania przetargów oraz rokowań na zbycie nieruchomości (Dz. U. z 201</w:t>
      </w:r>
      <w:r w:rsidR="00807540" w:rsidRPr="00A11B49">
        <w:rPr>
          <w:rFonts w:ascii="Trebuchet MS" w:hAnsi="Trebuchet MS" w:cs="Calibri"/>
          <w:sz w:val="22"/>
          <w:szCs w:val="22"/>
        </w:rPr>
        <w:t>4</w:t>
      </w:r>
      <w:r w:rsidRPr="00A11B49">
        <w:rPr>
          <w:rFonts w:ascii="Trebuchet MS" w:hAnsi="Trebuchet MS" w:cs="Calibri"/>
          <w:sz w:val="22"/>
          <w:szCs w:val="22"/>
        </w:rPr>
        <w:t xml:space="preserve"> r. poz. </w:t>
      </w:r>
      <w:r w:rsidR="00807540" w:rsidRPr="00A11B49">
        <w:rPr>
          <w:rFonts w:ascii="Trebuchet MS" w:hAnsi="Trebuchet MS" w:cs="Calibri"/>
          <w:sz w:val="22"/>
          <w:szCs w:val="22"/>
        </w:rPr>
        <w:t>1490</w:t>
      </w:r>
      <w:r w:rsidR="00451AC5" w:rsidRPr="00A11B49">
        <w:rPr>
          <w:rFonts w:ascii="Trebuchet MS" w:hAnsi="Trebuchet MS" w:cs="Calibri"/>
          <w:sz w:val="22"/>
          <w:szCs w:val="22"/>
        </w:rPr>
        <w:t xml:space="preserve"> z późn. zm.</w:t>
      </w:r>
      <w:r w:rsidRPr="00A11B49">
        <w:rPr>
          <w:rFonts w:ascii="Trebuchet MS" w:hAnsi="Trebuchet MS" w:cs="Calibri"/>
          <w:sz w:val="22"/>
          <w:szCs w:val="22"/>
        </w:rPr>
        <w:t xml:space="preserve">), Uchwały Nr IV/24/14 Rady Miejskiej w Świętochłowicach z dnia 19 grudnia 2014 r. w sprawie określenia zasad nabywania, zbywania i obciążania nieruchomości oraz ich wydzierżawiania lub wynajmowania na okres dłuższy niż trzy lata, </w:t>
      </w:r>
      <w:r w:rsidR="00F23D3E" w:rsidRPr="00A11B49">
        <w:rPr>
          <w:rFonts w:ascii="Trebuchet MS" w:hAnsi="Trebuchet MS" w:cs="Calibri"/>
          <w:sz w:val="22"/>
          <w:szCs w:val="22"/>
        </w:rPr>
        <w:t>Zarządzenia Nr</w:t>
      </w:r>
      <w:r w:rsidR="006E5198" w:rsidRPr="00A11B49">
        <w:rPr>
          <w:rFonts w:ascii="Trebuchet MS" w:hAnsi="Trebuchet MS" w:cs="Calibri"/>
          <w:sz w:val="22"/>
          <w:szCs w:val="22"/>
        </w:rPr>
        <w:t xml:space="preserve"> </w:t>
      </w:r>
      <w:r w:rsidR="00A11B49" w:rsidRPr="00A11B49">
        <w:rPr>
          <w:rFonts w:ascii="Trebuchet MS" w:hAnsi="Trebuchet MS" w:cs="Calibri"/>
          <w:sz w:val="22"/>
          <w:szCs w:val="22"/>
        </w:rPr>
        <w:t>124</w:t>
      </w:r>
      <w:r w:rsidR="001B18B3" w:rsidRPr="00A11B49">
        <w:rPr>
          <w:rFonts w:ascii="Trebuchet MS" w:hAnsi="Trebuchet MS" w:cs="Calibri"/>
          <w:sz w:val="22"/>
          <w:szCs w:val="22"/>
        </w:rPr>
        <w:t>/202</w:t>
      </w:r>
      <w:r w:rsidR="00A11B49" w:rsidRPr="00A11B49">
        <w:rPr>
          <w:rFonts w:ascii="Trebuchet MS" w:hAnsi="Trebuchet MS" w:cs="Calibri"/>
          <w:sz w:val="22"/>
          <w:szCs w:val="22"/>
        </w:rPr>
        <w:t>1</w:t>
      </w:r>
      <w:r w:rsidR="00F23D3E" w:rsidRPr="00A11B49">
        <w:rPr>
          <w:rFonts w:ascii="Trebuchet MS" w:hAnsi="Trebuchet MS" w:cs="Calibri"/>
          <w:sz w:val="22"/>
          <w:szCs w:val="22"/>
        </w:rPr>
        <w:t xml:space="preserve"> Prezydenta Miasta Świętochłowice z dnia</w:t>
      </w:r>
      <w:r w:rsidR="006E5198" w:rsidRPr="00A11B49">
        <w:rPr>
          <w:rFonts w:ascii="Trebuchet MS" w:hAnsi="Trebuchet MS" w:cs="Calibri"/>
          <w:sz w:val="22"/>
          <w:szCs w:val="22"/>
        </w:rPr>
        <w:t xml:space="preserve"> </w:t>
      </w:r>
      <w:r w:rsidR="006B6AE1" w:rsidRPr="00A11B49">
        <w:rPr>
          <w:rFonts w:ascii="Trebuchet MS" w:hAnsi="Trebuchet MS" w:cs="Calibri"/>
          <w:sz w:val="22"/>
          <w:szCs w:val="22"/>
        </w:rPr>
        <w:t>15</w:t>
      </w:r>
      <w:r w:rsidR="00B369AC" w:rsidRPr="00A11B49">
        <w:rPr>
          <w:rFonts w:ascii="Trebuchet MS" w:hAnsi="Trebuchet MS" w:cs="Calibri"/>
          <w:sz w:val="22"/>
          <w:szCs w:val="22"/>
        </w:rPr>
        <w:t xml:space="preserve"> </w:t>
      </w:r>
      <w:r w:rsidR="00451AC5" w:rsidRPr="00A11B49">
        <w:rPr>
          <w:rFonts w:ascii="Trebuchet MS" w:hAnsi="Trebuchet MS" w:cs="Calibri"/>
          <w:sz w:val="22"/>
          <w:szCs w:val="22"/>
        </w:rPr>
        <w:t xml:space="preserve">grudnia </w:t>
      </w:r>
      <w:r w:rsidR="006A1DEC" w:rsidRPr="00A11B49">
        <w:rPr>
          <w:rFonts w:ascii="Trebuchet MS" w:hAnsi="Trebuchet MS" w:cs="Calibri"/>
          <w:sz w:val="22"/>
          <w:szCs w:val="22"/>
        </w:rPr>
        <w:t>2020</w:t>
      </w:r>
      <w:r w:rsidR="006E5198" w:rsidRPr="00A11B49">
        <w:rPr>
          <w:rFonts w:ascii="Trebuchet MS" w:hAnsi="Trebuchet MS" w:cs="Calibri"/>
          <w:sz w:val="22"/>
          <w:szCs w:val="22"/>
        </w:rPr>
        <w:t xml:space="preserve"> r. </w:t>
      </w:r>
      <w:r w:rsidR="001F143F" w:rsidRPr="00A11B49">
        <w:rPr>
          <w:rFonts w:ascii="Trebuchet MS" w:hAnsi="Trebuchet MS" w:cs="Calibri"/>
          <w:sz w:val="22"/>
          <w:szCs w:val="22"/>
        </w:rPr>
        <w:t xml:space="preserve">w sprawie </w:t>
      </w:r>
      <w:r w:rsidR="006B6AE1" w:rsidRPr="00A11B49">
        <w:rPr>
          <w:rFonts w:ascii="Trebuchet MS" w:hAnsi="Trebuchet MS" w:cs="Calibri"/>
          <w:sz w:val="22"/>
          <w:szCs w:val="22"/>
        </w:rPr>
        <w:t>V</w:t>
      </w:r>
      <w:r w:rsidR="00451AC5" w:rsidRPr="00A11B49">
        <w:rPr>
          <w:rFonts w:ascii="Trebuchet MS" w:hAnsi="Trebuchet MS" w:cs="Calibri"/>
          <w:sz w:val="22"/>
          <w:szCs w:val="22"/>
        </w:rPr>
        <w:t>II</w:t>
      </w:r>
      <w:r w:rsidR="00A11B49" w:rsidRPr="00A11B49">
        <w:rPr>
          <w:rFonts w:ascii="Trebuchet MS" w:hAnsi="Trebuchet MS" w:cs="Calibri"/>
          <w:sz w:val="22"/>
          <w:szCs w:val="22"/>
        </w:rPr>
        <w:t>I</w:t>
      </w:r>
      <w:r w:rsidR="006B6AE1" w:rsidRPr="00A11B49">
        <w:rPr>
          <w:rFonts w:ascii="Trebuchet MS" w:hAnsi="Trebuchet MS" w:cs="Calibri"/>
          <w:sz w:val="22"/>
          <w:szCs w:val="22"/>
        </w:rPr>
        <w:t xml:space="preserve"> </w:t>
      </w:r>
      <w:r w:rsidR="001F143F" w:rsidRPr="00A11B49">
        <w:rPr>
          <w:rFonts w:ascii="Trebuchet MS" w:hAnsi="Trebuchet MS" w:cs="Calibri"/>
          <w:sz w:val="22"/>
          <w:szCs w:val="22"/>
        </w:rPr>
        <w:t xml:space="preserve">przetargu </w:t>
      </w:r>
      <w:r w:rsidR="00807540" w:rsidRPr="00A11B49">
        <w:rPr>
          <w:rFonts w:ascii="Trebuchet MS" w:hAnsi="Trebuchet MS" w:cs="Calibri"/>
          <w:sz w:val="22"/>
          <w:szCs w:val="22"/>
        </w:rPr>
        <w:t xml:space="preserve">ustnego </w:t>
      </w:r>
      <w:r w:rsidR="00D87760" w:rsidRPr="00A11B49">
        <w:rPr>
          <w:rFonts w:ascii="Trebuchet MS" w:hAnsi="Trebuchet MS" w:cs="Calibri"/>
          <w:sz w:val="22"/>
          <w:szCs w:val="22"/>
        </w:rPr>
        <w:t>nieograniczonego na </w:t>
      </w:r>
      <w:r w:rsidR="00807540" w:rsidRPr="00A11B49">
        <w:rPr>
          <w:rFonts w:ascii="Trebuchet MS" w:hAnsi="Trebuchet MS" w:cs="Calibri"/>
          <w:sz w:val="22"/>
          <w:szCs w:val="22"/>
        </w:rPr>
        <w:t xml:space="preserve">sprzedaż </w:t>
      </w:r>
      <w:r w:rsidR="001F143F" w:rsidRPr="00A11B49">
        <w:rPr>
          <w:rFonts w:ascii="Trebuchet MS" w:hAnsi="Trebuchet MS" w:cs="Calibri"/>
          <w:sz w:val="22"/>
          <w:szCs w:val="22"/>
        </w:rPr>
        <w:t>nieruchomości położon</w:t>
      </w:r>
      <w:r w:rsidR="00837FA4" w:rsidRPr="00A11B49">
        <w:rPr>
          <w:rFonts w:ascii="Trebuchet MS" w:hAnsi="Trebuchet MS" w:cs="Calibri"/>
          <w:sz w:val="22"/>
          <w:szCs w:val="22"/>
        </w:rPr>
        <w:t xml:space="preserve">ej </w:t>
      </w:r>
      <w:r w:rsidR="001F143F" w:rsidRPr="00A11B49">
        <w:rPr>
          <w:rFonts w:ascii="Trebuchet MS" w:hAnsi="Trebuchet MS" w:cs="Calibri"/>
          <w:sz w:val="22"/>
          <w:szCs w:val="22"/>
        </w:rPr>
        <w:t xml:space="preserve">w Świętochłowicach </w:t>
      </w:r>
      <w:r w:rsidR="00BC0A91" w:rsidRPr="00A11B49">
        <w:rPr>
          <w:rFonts w:ascii="Trebuchet MS" w:hAnsi="Trebuchet MS" w:cs="Calibri"/>
          <w:sz w:val="22"/>
          <w:szCs w:val="22"/>
        </w:rPr>
        <w:t>przy</w:t>
      </w:r>
      <w:r w:rsidR="001F143F" w:rsidRPr="00A11B49">
        <w:rPr>
          <w:rFonts w:ascii="Trebuchet MS" w:hAnsi="Trebuchet MS" w:cs="Calibri"/>
          <w:sz w:val="22"/>
          <w:szCs w:val="22"/>
        </w:rPr>
        <w:t xml:space="preserve"> ul. </w:t>
      </w:r>
      <w:r w:rsidR="00510448" w:rsidRPr="00A11B49">
        <w:rPr>
          <w:rFonts w:ascii="Trebuchet MS" w:hAnsi="Trebuchet MS" w:cs="Calibri"/>
          <w:sz w:val="22"/>
          <w:szCs w:val="22"/>
        </w:rPr>
        <w:t>Bytomskiej</w:t>
      </w:r>
      <w:r w:rsidR="00451AC5" w:rsidRPr="00A11B49">
        <w:rPr>
          <w:rFonts w:ascii="Trebuchet MS" w:hAnsi="Trebuchet MS" w:cs="Calibri"/>
          <w:sz w:val="22"/>
          <w:szCs w:val="22"/>
        </w:rPr>
        <w:t xml:space="preserve"> (parking)</w:t>
      </w:r>
    </w:p>
    <w:p w:rsidR="00A11B49" w:rsidRDefault="00F226AA" w:rsidP="00451AC5">
      <w:pPr>
        <w:pStyle w:val="Nagwek1"/>
        <w:spacing w:line="276" w:lineRule="auto"/>
        <w:ind w:firstLine="0"/>
        <w:rPr>
          <w:rFonts w:ascii="Trebuchet MS" w:hAnsi="Trebuchet MS" w:cs="Calibri"/>
          <w:sz w:val="22"/>
          <w:szCs w:val="22"/>
        </w:rPr>
      </w:pPr>
      <w:r w:rsidRPr="00A11B49">
        <w:rPr>
          <w:rFonts w:ascii="Trebuchet MS" w:hAnsi="Trebuchet MS" w:cs="Calibri"/>
          <w:sz w:val="22"/>
          <w:szCs w:val="22"/>
        </w:rPr>
        <w:t>Prezydent Miasta Świętochłowice</w:t>
      </w:r>
      <w:r w:rsidR="00451AC5" w:rsidRPr="00A11B49">
        <w:rPr>
          <w:rFonts w:ascii="Trebuchet MS" w:hAnsi="Trebuchet MS" w:cs="Calibri"/>
          <w:sz w:val="22"/>
          <w:szCs w:val="22"/>
        </w:rPr>
        <w:t xml:space="preserve"> </w:t>
      </w:r>
      <w:r w:rsidR="0000143B" w:rsidRPr="00A11B49">
        <w:rPr>
          <w:rFonts w:ascii="Trebuchet MS" w:hAnsi="Trebuchet MS" w:cs="Calibri"/>
          <w:sz w:val="22"/>
          <w:szCs w:val="22"/>
        </w:rPr>
        <w:t xml:space="preserve">ogłasza </w:t>
      </w:r>
    </w:p>
    <w:p w:rsidR="00F226AA" w:rsidRPr="00A11B49" w:rsidRDefault="00A11B49" w:rsidP="00451AC5">
      <w:pPr>
        <w:pStyle w:val="Nagwek1"/>
        <w:spacing w:line="276" w:lineRule="auto"/>
        <w:ind w:firstLine="0"/>
        <w:rPr>
          <w:rFonts w:ascii="Trebuchet MS" w:hAnsi="Trebuchet MS" w:cs="Calibri"/>
          <w:sz w:val="22"/>
          <w:szCs w:val="22"/>
        </w:rPr>
      </w:pPr>
      <w:r>
        <w:rPr>
          <w:rFonts w:ascii="Trebuchet MS" w:hAnsi="Trebuchet MS" w:cs="Calibri"/>
          <w:sz w:val="22"/>
          <w:szCs w:val="22"/>
        </w:rPr>
        <w:t>ósmy</w:t>
      </w:r>
      <w:r w:rsidR="0000143B" w:rsidRPr="00A11B49">
        <w:rPr>
          <w:rFonts w:ascii="Trebuchet MS" w:hAnsi="Trebuchet MS" w:cs="Calibri"/>
          <w:sz w:val="22"/>
          <w:szCs w:val="22"/>
        </w:rPr>
        <w:t xml:space="preserve"> </w:t>
      </w:r>
      <w:r w:rsidR="00F226AA" w:rsidRPr="00A11B49">
        <w:rPr>
          <w:rFonts w:ascii="Trebuchet MS" w:hAnsi="Trebuchet MS" w:cs="Calibri"/>
          <w:sz w:val="22"/>
          <w:szCs w:val="22"/>
        </w:rPr>
        <w:t xml:space="preserve">przetarg </w:t>
      </w:r>
      <w:r w:rsidR="00E7513A" w:rsidRPr="00A11B49">
        <w:rPr>
          <w:rFonts w:ascii="Trebuchet MS" w:hAnsi="Trebuchet MS" w:cs="Calibri"/>
          <w:sz w:val="22"/>
          <w:szCs w:val="22"/>
        </w:rPr>
        <w:t>ustny</w:t>
      </w:r>
      <w:r w:rsidR="00451AC5" w:rsidRPr="00A11B49">
        <w:rPr>
          <w:rFonts w:ascii="Trebuchet MS" w:hAnsi="Trebuchet MS" w:cs="Calibri"/>
          <w:sz w:val="22"/>
          <w:szCs w:val="22"/>
        </w:rPr>
        <w:t xml:space="preserve"> nieograniczony </w:t>
      </w:r>
      <w:r w:rsidR="00F226AA" w:rsidRPr="00A11B49">
        <w:rPr>
          <w:rFonts w:ascii="Trebuchet MS" w:hAnsi="Trebuchet MS" w:cs="Calibri"/>
          <w:sz w:val="22"/>
          <w:szCs w:val="22"/>
        </w:rPr>
        <w:t xml:space="preserve">na </w:t>
      </w:r>
      <w:r w:rsidR="00807540" w:rsidRPr="00A11B49">
        <w:rPr>
          <w:rFonts w:ascii="Trebuchet MS" w:hAnsi="Trebuchet MS" w:cs="Calibri"/>
          <w:sz w:val="22"/>
          <w:szCs w:val="22"/>
        </w:rPr>
        <w:t xml:space="preserve">sprzedaż </w:t>
      </w:r>
      <w:r w:rsidR="00F226AA" w:rsidRPr="00A11B49">
        <w:rPr>
          <w:rFonts w:ascii="Trebuchet MS" w:hAnsi="Trebuchet MS" w:cs="Calibri"/>
          <w:sz w:val="22"/>
          <w:szCs w:val="22"/>
        </w:rPr>
        <w:t>nieruchomości:</w:t>
      </w:r>
    </w:p>
    <w:p w:rsidR="00B369AC" w:rsidRPr="0008014C" w:rsidRDefault="00133E06" w:rsidP="002F2133">
      <w:pPr>
        <w:pStyle w:val="Tekstpodstawowy"/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804545</wp:posOffset>
            </wp:positionH>
            <wp:positionV relativeFrom="paragraph">
              <wp:posOffset>101600</wp:posOffset>
            </wp:positionV>
            <wp:extent cx="4189730" cy="2815590"/>
            <wp:effectExtent l="19050" t="19050" r="20320" b="22860"/>
            <wp:wrapTight wrapText="bothSides">
              <wp:wrapPolygon edited="0">
                <wp:start x="-98" y="-146"/>
                <wp:lineTo x="-98" y="21629"/>
                <wp:lineTo x="21607" y="21629"/>
                <wp:lineTo x="21607" y="-146"/>
                <wp:lineTo x="-98" y="-146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9" t="26814" r="33311" b="15915"/>
                    <a:stretch/>
                  </pic:blipFill>
                  <pic:spPr bwMode="auto">
                    <a:xfrm>
                      <a:off x="0" y="0"/>
                      <a:ext cx="4189730" cy="28155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D58" w:rsidRDefault="00BF4D58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B369AC" w:rsidRDefault="00B369AC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B369AC" w:rsidRDefault="00B369AC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B369AC" w:rsidRDefault="00B369AC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B369AC" w:rsidRDefault="00B369AC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B369AC" w:rsidRDefault="00B369AC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B369AC" w:rsidRDefault="00B369AC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B369AC" w:rsidRDefault="00B369AC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B369AC" w:rsidRDefault="00B369AC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B369AC" w:rsidRDefault="00B369AC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B369AC" w:rsidRDefault="00B369AC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B369AC" w:rsidRDefault="00B369AC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B369AC" w:rsidRDefault="00B369AC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6B6AE1" w:rsidRDefault="006B6AE1" w:rsidP="00B369AC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B369AC" w:rsidRDefault="00A11B49" w:rsidP="00B369AC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490220</wp:posOffset>
            </wp:positionH>
            <wp:positionV relativeFrom="paragraph">
              <wp:posOffset>118745</wp:posOffset>
            </wp:positionV>
            <wp:extent cx="4743450" cy="2806065"/>
            <wp:effectExtent l="0" t="0" r="0" b="0"/>
            <wp:wrapTight wrapText="bothSides">
              <wp:wrapPolygon edited="0">
                <wp:start x="0" y="0"/>
                <wp:lineTo x="0" y="21409"/>
                <wp:lineTo x="21513" y="21409"/>
                <wp:lineTo x="21513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1" t="12054" r="7894" b="5625"/>
                    <a:stretch/>
                  </pic:blipFill>
                  <pic:spPr bwMode="auto">
                    <a:xfrm>
                      <a:off x="0" y="0"/>
                      <a:ext cx="4743450" cy="2806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AE1" w:rsidRDefault="006B6AE1" w:rsidP="006B6AE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6B6AE1" w:rsidRDefault="006B6AE1" w:rsidP="006B6AE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6B6AE1" w:rsidRDefault="006B6AE1" w:rsidP="006B6AE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A11B49" w:rsidRDefault="00A11B49" w:rsidP="006B6AE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A11B49" w:rsidRDefault="00A11B49" w:rsidP="006B6AE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A11B49" w:rsidRDefault="00A11B49" w:rsidP="006B6AE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A11B49" w:rsidRDefault="00A11B49" w:rsidP="006B6AE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A11B49" w:rsidRDefault="00A11B49" w:rsidP="006B6AE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A11B49" w:rsidRDefault="00A11B49" w:rsidP="006B6AE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A11B49" w:rsidRDefault="00A11B49" w:rsidP="006B6AE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A11B49" w:rsidRDefault="00A11B49" w:rsidP="006B6AE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A11B49" w:rsidRDefault="00A11B49" w:rsidP="006B6AE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A11B49" w:rsidRDefault="00A11B49" w:rsidP="006B6AE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A11B49" w:rsidRDefault="00A11B49" w:rsidP="006B6AE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A11B49" w:rsidRDefault="00A11B49" w:rsidP="006B6AE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096A7C" w:rsidRPr="00D11D71" w:rsidRDefault="00F226AA" w:rsidP="00290A76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="Calibri"/>
          <w:sz w:val="22"/>
          <w:szCs w:val="22"/>
        </w:rPr>
      </w:pPr>
      <w:r w:rsidRPr="00D11D71">
        <w:rPr>
          <w:rFonts w:ascii="Trebuchet MS" w:hAnsi="Trebuchet MS" w:cs="Calibri"/>
          <w:sz w:val="22"/>
          <w:szCs w:val="22"/>
        </w:rPr>
        <w:t>Położon</w:t>
      </w:r>
      <w:r w:rsidR="00837FA4" w:rsidRPr="00D11D71">
        <w:rPr>
          <w:rFonts w:ascii="Trebuchet MS" w:hAnsi="Trebuchet MS" w:cs="Calibri"/>
          <w:sz w:val="22"/>
          <w:szCs w:val="22"/>
        </w:rPr>
        <w:t>ej</w:t>
      </w:r>
      <w:r w:rsidRPr="00D11D71">
        <w:rPr>
          <w:rFonts w:ascii="Trebuchet MS" w:hAnsi="Trebuchet MS" w:cs="Calibri"/>
          <w:sz w:val="22"/>
          <w:szCs w:val="22"/>
        </w:rPr>
        <w:t xml:space="preserve"> w Świętochłowicach </w:t>
      </w:r>
      <w:r w:rsidR="00BC0A91" w:rsidRPr="00D11D71">
        <w:rPr>
          <w:rFonts w:ascii="Trebuchet MS" w:hAnsi="Trebuchet MS" w:cs="Calibri"/>
          <w:sz w:val="22"/>
          <w:szCs w:val="22"/>
        </w:rPr>
        <w:t>przy</w:t>
      </w:r>
      <w:r w:rsidRPr="00D11D71">
        <w:rPr>
          <w:rFonts w:ascii="Trebuchet MS" w:hAnsi="Trebuchet MS" w:cs="Calibri"/>
          <w:sz w:val="22"/>
          <w:szCs w:val="22"/>
        </w:rPr>
        <w:t xml:space="preserve"> </w:t>
      </w:r>
      <w:r w:rsidR="000055BE" w:rsidRPr="00D11D71">
        <w:rPr>
          <w:rFonts w:ascii="Trebuchet MS" w:hAnsi="Trebuchet MS" w:cs="Calibri"/>
          <w:b/>
          <w:sz w:val="22"/>
          <w:szCs w:val="22"/>
        </w:rPr>
        <w:t xml:space="preserve">ul. </w:t>
      </w:r>
      <w:r w:rsidR="00510448" w:rsidRPr="00D11D71">
        <w:rPr>
          <w:rFonts w:ascii="Trebuchet MS" w:hAnsi="Trebuchet MS" w:cs="Calibri"/>
          <w:b/>
          <w:sz w:val="22"/>
          <w:szCs w:val="22"/>
        </w:rPr>
        <w:t>Bytomskiej</w:t>
      </w:r>
      <w:r w:rsidR="00BC0A91" w:rsidRPr="00D11D71">
        <w:rPr>
          <w:rFonts w:ascii="Trebuchet MS" w:hAnsi="Trebuchet MS" w:cs="Calibri"/>
          <w:b/>
          <w:sz w:val="22"/>
          <w:szCs w:val="22"/>
        </w:rPr>
        <w:t xml:space="preserve"> </w:t>
      </w:r>
      <w:r w:rsidRPr="00D11D71">
        <w:rPr>
          <w:rFonts w:ascii="Trebuchet MS" w:hAnsi="Trebuchet MS" w:cs="Calibri"/>
          <w:sz w:val="22"/>
          <w:szCs w:val="22"/>
        </w:rPr>
        <w:t>będąc</w:t>
      </w:r>
      <w:r w:rsidR="00837FA4" w:rsidRPr="00D11D71">
        <w:rPr>
          <w:rFonts w:ascii="Trebuchet MS" w:hAnsi="Trebuchet MS" w:cs="Calibri"/>
          <w:sz w:val="22"/>
          <w:szCs w:val="22"/>
        </w:rPr>
        <w:t>ej</w:t>
      </w:r>
      <w:r w:rsidRPr="00D11D71">
        <w:rPr>
          <w:rFonts w:ascii="Trebuchet MS" w:hAnsi="Trebuchet MS" w:cs="Calibri"/>
          <w:sz w:val="22"/>
          <w:szCs w:val="22"/>
        </w:rPr>
        <w:t xml:space="preserve"> własnością Gminy Świętochłowice, stanowiąc</w:t>
      </w:r>
      <w:r w:rsidR="00837FA4" w:rsidRPr="00D11D71">
        <w:rPr>
          <w:rFonts w:ascii="Trebuchet MS" w:hAnsi="Trebuchet MS" w:cs="Calibri"/>
          <w:sz w:val="22"/>
          <w:szCs w:val="22"/>
        </w:rPr>
        <w:t>ej</w:t>
      </w:r>
      <w:r w:rsidRPr="00D11D71">
        <w:rPr>
          <w:rFonts w:ascii="Trebuchet MS" w:hAnsi="Trebuchet MS" w:cs="Calibri"/>
          <w:sz w:val="22"/>
          <w:szCs w:val="22"/>
        </w:rPr>
        <w:t xml:space="preserve"> działk</w:t>
      </w:r>
      <w:r w:rsidR="00837FA4" w:rsidRPr="00D11D71">
        <w:rPr>
          <w:rFonts w:ascii="Trebuchet MS" w:hAnsi="Trebuchet MS" w:cs="Calibri"/>
          <w:sz w:val="22"/>
          <w:szCs w:val="22"/>
        </w:rPr>
        <w:t xml:space="preserve">ę </w:t>
      </w:r>
      <w:r w:rsidRPr="00D11D71">
        <w:rPr>
          <w:rFonts w:ascii="Trebuchet MS" w:hAnsi="Trebuchet MS" w:cs="Calibri"/>
          <w:sz w:val="22"/>
          <w:szCs w:val="22"/>
        </w:rPr>
        <w:t>oznaczon</w:t>
      </w:r>
      <w:r w:rsidR="00837FA4" w:rsidRPr="00D11D71">
        <w:rPr>
          <w:rFonts w:ascii="Trebuchet MS" w:hAnsi="Trebuchet MS" w:cs="Calibri"/>
          <w:sz w:val="22"/>
          <w:szCs w:val="22"/>
        </w:rPr>
        <w:t>ą</w:t>
      </w:r>
      <w:r w:rsidRPr="00D11D71">
        <w:rPr>
          <w:rFonts w:ascii="Trebuchet MS" w:hAnsi="Trebuchet MS" w:cs="Calibri"/>
          <w:sz w:val="22"/>
          <w:szCs w:val="22"/>
        </w:rPr>
        <w:t xml:space="preserve"> numer</w:t>
      </w:r>
      <w:r w:rsidR="00837FA4" w:rsidRPr="00D11D71">
        <w:rPr>
          <w:rFonts w:ascii="Trebuchet MS" w:hAnsi="Trebuchet MS" w:cs="Calibri"/>
          <w:sz w:val="22"/>
          <w:szCs w:val="22"/>
        </w:rPr>
        <w:t>e</w:t>
      </w:r>
      <w:r w:rsidRPr="00D11D71">
        <w:rPr>
          <w:rFonts w:ascii="Trebuchet MS" w:hAnsi="Trebuchet MS" w:cs="Calibri"/>
          <w:sz w:val="22"/>
          <w:szCs w:val="22"/>
        </w:rPr>
        <w:t xml:space="preserve">m </w:t>
      </w:r>
      <w:r w:rsidR="00837FA4" w:rsidRPr="00D11D71">
        <w:rPr>
          <w:rFonts w:ascii="Trebuchet MS" w:hAnsi="Trebuchet MS" w:cs="Calibri"/>
          <w:sz w:val="22"/>
          <w:szCs w:val="22"/>
        </w:rPr>
        <w:t xml:space="preserve">ewidencyjnym </w:t>
      </w:r>
      <w:r w:rsidR="00510448" w:rsidRPr="00D11D71">
        <w:rPr>
          <w:rFonts w:ascii="Trebuchet MS" w:hAnsi="Trebuchet MS" w:cs="Calibri"/>
          <w:sz w:val="22"/>
          <w:szCs w:val="22"/>
        </w:rPr>
        <w:t>4033/9</w:t>
      </w:r>
      <w:r w:rsidR="00BC0A91" w:rsidRPr="00D11D71">
        <w:rPr>
          <w:rFonts w:ascii="Trebuchet MS" w:hAnsi="Trebuchet MS" w:cs="Calibri"/>
          <w:sz w:val="22"/>
          <w:szCs w:val="22"/>
        </w:rPr>
        <w:t xml:space="preserve"> o</w:t>
      </w:r>
      <w:r w:rsidR="00D11D71" w:rsidRPr="00D11D71">
        <w:rPr>
          <w:rFonts w:ascii="Trebuchet MS" w:hAnsi="Trebuchet MS" w:cs="Calibri"/>
          <w:sz w:val="22"/>
          <w:szCs w:val="22"/>
        </w:rPr>
        <w:t> </w:t>
      </w:r>
      <w:r w:rsidR="00BC0A91" w:rsidRPr="00D11D71">
        <w:rPr>
          <w:rFonts w:ascii="Trebuchet MS" w:hAnsi="Trebuchet MS" w:cs="Calibri"/>
          <w:sz w:val="22"/>
          <w:szCs w:val="22"/>
        </w:rPr>
        <w:t xml:space="preserve">powierzchni </w:t>
      </w:r>
      <w:r w:rsidR="00510448" w:rsidRPr="00D11D71">
        <w:rPr>
          <w:rFonts w:ascii="Trebuchet MS" w:hAnsi="Trebuchet MS" w:cs="Calibri"/>
          <w:sz w:val="22"/>
          <w:szCs w:val="22"/>
        </w:rPr>
        <w:t>4311</w:t>
      </w:r>
      <w:r w:rsidR="00BC0A91" w:rsidRPr="00D11D71">
        <w:rPr>
          <w:rFonts w:ascii="Trebuchet MS" w:hAnsi="Trebuchet MS" w:cs="Calibri"/>
          <w:sz w:val="22"/>
          <w:szCs w:val="22"/>
        </w:rPr>
        <w:t xml:space="preserve"> m</w:t>
      </w:r>
      <w:r w:rsidR="00BC0A91" w:rsidRPr="00D11D71">
        <w:rPr>
          <w:rFonts w:ascii="Trebuchet MS" w:hAnsi="Trebuchet MS" w:cs="Calibri"/>
          <w:sz w:val="22"/>
          <w:szCs w:val="22"/>
          <w:vertAlign w:val="superscript"/>
        </w:rPr>
        <w:t>2</w:t>
      </w:r>
      <w:r w:rsidR="00BC0A91" w:rsidRPr="00D11D71">
        <w:rPr>
          <w:rFonts w:ascii="Trebuchet MS" w:hAnsi="Trebuchet MS" w:cs="Calibri"/>
          <w:sz w:val="22"/>
          <w:szCs w:val="22"/>
          <w:vertAlign w:val="subscript"/>
        </w:rPr>
        <w:t>,</w:t>
      </w:r>
      <w:r w:rsidR="00BC0A91" w:rsidRPr="00D11D71">
        <w:rPr>
          <w:rFonts w:ascii="Trebuchet MS" w:hAnsi="Trebuchet MS" w:cs="Calibri"/>
          <w:sz w:val="22"/>
          <w:szCs w:val="22"/>
        </w:rPr>
        <w:t xml:space="preserve"> </w:t>
      </w:r>
      <w:r w:rsidR="006B6AE1" w:rsidRPr="00D11D71">
        <w:rPr>
          <w:rFonts w:ascii="Trebuchet MS" w:hAnsi="Trebuchet MS" w:cs="Calibri"/>
          <w:sz w:val="22"/>
          <w:szCs w:val="22"/>
        </w:rPr>
        <w:t xml:space="preserve">dla której Sąd </w:t>
      </w:r>
      <w:r w:rsidR="00BC0A91" w:rsidRPr="00D11D71">
        <w:rPr>
          <w:rFonts w:ascii="Trebuchet MS" w:hAnsi="Trebuchet MS" w:cs="Calibri"/>
          <w:sz w:val="22"/>
          <w:szCs w:val="22"/>
        </w:rPr>
        <w:t>Rejonowy</w:t>
      </w:r>
      <w:r w:rsidR="006B6AE1" w:rsidRPr="00D11D71">
        <w:rPr>
          <w:rFonts w:ascii="Trebuchet MS" w:hAnsi="Trebuchet MS" w:cs="Calibri"/>
          <w:sz w:val="22"/>
          <w:szCs w:val="22"/>
        </w:rPr>
        <w:t xml:space="preserve"> </w:t>
      </w:r>
      <w:r w:rsidR="00BC0A91" w:rsidRPr="00D11D71">
        <w:rPr>
          <w:rFonts w:ascii="Trebuchet MS" w:hAnsi="Trebuchet MS" w:cs="Calibri"/>
          <w:sz w:val="22"/>
          <w:szCs w:val="22"/>
        </w:rPr>
        <w:t xml:space="preserve">w Chorzowie Wydział VI Ksiąg Wieczystych prowadzi </w:t>
      </w:r>
      <w:r w:rsidR="006B6AE1" w:rsidRPr="00D11D71">
        <w:rPr>
          <w:rFonts w:ascii="Trebuchet MS" w:hAnsi="Trebuchet MS" w:cs="Calibri"/>
          <w:sz w:val="22"/>
          <w:szCs w:val="22"/>
        </w:rPr>
        <w:t xml:space="preserve">księgę wieczystą </w:t>
      </w:r>
      <w:r w:rsidR="00BC1F81">
        <w:rPr>
          <w:rFonts w:ascii="Trebuchet MS" w:hAnsi="Trebuchet MS" w:cs="Calibri"/>
          <w:sz w:val="22"/>
          <w:szCs w:val="22"/>
        </w:rPr>
        <w:t xml:space="preserve">KW </w:t>
      </w:r>
      <w:r w:rsidR="006A1DEC" w:rsidRPr="00D11D71">
        <w:rPr>
          <w:rFonts w:ascii="Trebuchet MS" w:hAnsi="Trebuchet MS" w:cs="Calibri"/>
          <w:sz w:val="22"/>
          <w:szCs w:val="22"/>
        </w:rPr>
        <w:t>Nr</w:t>
      </w:r>
      <w:r w:rsidR="00837FA4" w:rsidRPr="00D11D71">
        <w:rPr>
          <w:rFonts w:ascii="Trebuchet MS" w:hAnsi="Trebuchet MS" w:cs="Calibri"/>
          <w:sz w:val="22"/>
          <w:szCs w:val="22"/>
        </w:rPr>
        <w:t> </w:t>
      </w:r>
      <w:r w:rsidR="00902930" w:rsidRPr="00D11D71">
        <w:rPr>
          <w:rFonts w:ascii="Trebuchet MS" w:hAnsi="Trebuchet MS" w:cs="Calibri"/>
          <w:sz w:val="22"/>
          <w:szCs w:val="22"/>
        </w:rPr>
        <w:t>K</w:t>
      </w:r>
      <w:r w:rsidR="00837FA4" w:rsidRPr="00D11D71">
        <w:rPr>
          <w:rFonts w:ascii="Trebuchet MS" w:hAnsi="Trebuchet MS" w:cs="Calibri"/>
          <w:sz w:val="22"/>
          <w:szCs w:val="22"/>
        </w:rPr>
        <w:t>A1C/</w:t>
      </w:r>
      <w:r w:rsidR="00510448" w:rsidRPr="00D11D71">
        <w:rPr>
          <w:rFonts w:ascii="Trebuchet MS" w:hAnsi="Trebuchet MS" w:cs="Calibri"/>
          <w:sz w:val="22"/>
          <w:szCs w:val="22"/>
        </w:rPr>
        <w:t>00048058/3</w:t>
      </w:r>
      <w:r w:rsidR="00BC0A91" w:rsidRPr="00D11D71">
        <w:rPr>
          <w:rFonts w:ascii="Trebuchet MS" w:hAnsi="Trebuchet MS" w:cs="Calibri"/>
          <w:sz w:val="22"/>
          <w:szCs w:val="22"/>
        </w:rPr>
        <w:t>.</w:t>
      </w:r>
      <w:r w:rsidR="00D11D71" w:rsidRPr="00D11D71">
        <w:rPr>
          <w:rFonts w:ascii="Trebuchet MS" w:hAnsi="Trebuchet MS" w:cs="Calibri"/>
          <w:sz w:val="22"/>
          <w:szCs w:val="22"/>
        </w:rPr>
        <w:t xml:space="preserve"> Nieruchomość o foremnym kształcie zbliżonym do prostokąta. Teren aktualnie zagospodarowany jako parking wraz z nietrwale </w:t>
      </w:r>
      <w:r w:rsidR="00D11D71" w:rsidRPr="00D11D71">
        <w:rPr>
          <w:rFonts w:ascii="Trebuchet MS" w:hAnsi="Trebuchet MS" w:cs="Calibri"/>
          <w:sz w:val="22"/>
          <w:szCs w:val="22"/>
        </w:rPr>
        <w:lastRenderedPageBreak/>
        <w:t>z</w:t>
      </w:r>
      <w:r w:rsidR="00BC1F81">
        <w:rPr>
          <w:rFonts w:ascii="Trebuchet MS" w:hAnsi="Trebuchet MS" w:cs="Calibri"/>
          <w:sz w:val="22"/>
          <w:szCs w:val="22"/>
        </w:rPr>
        <w:t> gruntem związanym budynkiem</w:t>
      </w:r>
      <w:r w:rsidR="00D11D71" w:rsidRPr="00D11D71">
        <w:rPr>
          <w:rFonts w:ascii="Trebuchet MS" w:hAnsi="Trebuchet MS" w:cs="Calibri"/>
          <w:sz w:val="22"/>
          <w:szCs w:val="22"/>
        </w:rPr>
        <w:t xml:space="preserve"> portierni. Działka znajduje się w sąsiedztwie terenów zabudowanych o</w:t>
      </w:r>
      <w:r w:rsidR="00BC1F81">
        <w:rPr>
          <w:rFonts w:ascii="Trebuchet MS" w:hAnsi="Trebuchet MS" w:cs="Calibri"/>
          <w:sz w:val="22"/>
          <w:szCs w:val="22"/>
        </w:rPr>
        <w:t> </w:t>
      </w:r>
      <w:r w:rsidR="00D11D71" w:rsidRPr="00D11D71">
        <w:rPr>
          <w:rFonts w:ascii="Trebuchet MS" w:hAnsi="Trebuchet MS" w:cs="Calibri"/>
          <w:sz w:val="22"/>
          <w:szCs w:val="22"/>
        </w:rPr>
        <w:t>przeznaczeniu mieszkalnym, a także terenów zieleni i usług sportu (OSiR „SKAŁKA”) w</w:t>
      </w:r>
      <w:r w:rsidR="00BC1F81">
        <w:rPr>
          <w:rFonts w:ascii="Trebuchet MS" w:hAnsi="Trebuchet MS" w:cs="Calibri"/>
          <w:sz w:val="22"/>
          <w:szCs w:val="22"/>
        </w:rPr>
        <w:t> </w:t>
      </w:r>
      <w:r w:rsidR="00D11D71" w:rsidRPr="00D11D71">
        <w:rPr>
          <w:rFonts w:ascii="Trebuchet MS" w:hAnsi="Trebuchet MS" w:cs="Calibri"/>
          <w:sz w:val="22"/>
          <w:szCs w:val="22"/>
        </w:rPr>
        <w:t xml:space="preserve">niewielkiej odległości od centrum miasta, przy wjeździe na Drogową Trasę Średnicową. Możliwy dostęp do energii elektrycznej, sieci wodnej, kanalizacyjnej i teletechnicznej. </w:t>
      </w:r>
    </w:p>
    <w:p w:rsidR="00510448" w:rsidRPr="0008014C" w:rsidRDefault="00510448" w:rsidP="00290A76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902930" w:rsidRPr="00D11D71" w:rsidRDefault="00510448" w:rsidP="00290A76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="Calibri"/>
          <w:sz w:val="22"/>
          <w:szCs w:val="22"/>
        </w:rPr>
      </w:pPr>
      <w:r w:rsidRPr="00D11D71">
        <w:rPr>
          <w:rFonts w:ascii="Trebuchet MS" w:hAnsi="Trebuchet MS" w:cs="Calibri"/>
          <w:sz w:val="22"/>
          <w:szCs w:val="22"/>
        </w:rPr>
        <w:t xml:space="preserve">W dziale III </w:t>
      </w:r>
      <w:r w:rsidR="00BC1F81">
        <w:rPr>
          <w:rFonts w:ascii="Trebuchet MS" w:hAnsi="Trebuchet MS" w:cs="Calibri"/>
          <w:sz w:val="22"/>
          <w:szCs w:val="22"/>
        </w:rPr>
        <w:t xml:space="preserve">księgi wieczystej </w:t>
      </w:r>
      <w:r w:rsidRPr="00D11D71">
        <w:rPr>
          <w:rFonts w:ascii="Trebuchet MS" w:hAnsi="Trebuchet MS" w:cs="Calibri"/>
          <w:sz w:val="22"/>
          <w:szCs w:val="22"/>
        </w:rPr>
        <w:t>wpisane użytkowanie na rzecz Miejskiego Prz</w:t>
      </w:r>
      <w:r w:rsidR="00657728" w:rsidRPr="00D11D71">
        <w:rPr>
          <w:rFonts w:ascii="Trebuchet MS" w:hAnsi="Trebuchet MS" w:cs="Calibri"/>
          <w:sz w:val="22"/>
          <w:szCs w:val="22"/>
        </w:rPr>
        <w:t xml:space="preserve">edsiębiorstwa Usług Komunalnych </w:t>
      </w:r>
      <w:r w:rsidRPr="00D11D71">
        <w:rPr>
          <w:rFonts w:ascii="Trebuchet MS" w:hAnsi="Trebuchet MS" w:cs="Calibri"/>
          <w:sz w:val="22"/>
          <w:szCs w:val="22"/>
        </w:rPr>
        <w:t>w Świętochłowicach Sp. z o. o.</w:t>
      </w:r>
      <w:r w:rsidR="00F1055B" w:rsidRPr="00D11D71">
        <w:rPr>
          <w:rFonts w:ascii="Trebuchet MS" w:hAnsi="Trebuchet MS" w:cs="Calibri"/>
          <w:sz w:val="22"/>
          <w:szCs w:val="22"/>
        </w:rPr>
        <w:t xml:space="preserve">, które </w:t>
      </w:r>
      <w:r w:rsidR="00456CD7" w:rsidRPr="00D11D71">
        <w:rPr>
          <w:rFonts w:ascii="Trebuchet MS" w:hAnsi="Trebuchet MS" w:cs="Calibri"/>
          <w:sz w:val="22"/>
          <w:szCs w:val="22"/>
        </w:rPr>
        <w:t>przekaże nieruchomość nabywcy po zawarciu umowy sprzedaży</w:t>
      </w:r>
      <w:r w:rsidR="00F1055B" w:rsidRPr="00D11D71">
        <w:rPr>
          <w:rFonts w:ascii="Trebuchet MS" w:hAnsi="Trebuchet MS" w:cs="Calibri"/>
          <w:sz w:val="22"/>
          <w:szCs w:val="22"/>
        </w:rPr>
        <w:t>.</w:t>
      </w:r>
      <w:r w:rsidR="00451AC5" w:rsidRPr="00D11D71">
        <w:rPr>
          <w:rFonts w:ascii="Trebuchet MS" w:hAnsi="Trebuchet MS" w:cs="Calibri"/>
          <w:sz w:val="22"/>
          <w:szCs w:val="22"/>
        </w:rPr>
        <w:t xml:space="preserve"> </w:t>
      </w:r>
      <w:r w:rsidR="00F1055B" w:rsidRPr="00D11D71">
        <w:rPr>
          <w:rFonts w:ascii="Trebuchet MS" w:hAnsi="Trebuchet MS" w:cs="Calibri"/>
          <w:sz w:val="22"/>
          <w:szCs w:val="22"/>
        </w:rPr>
        <w:t xml:space="preserve">Dział IV </w:t>
      </w:r>
      <w:r w:rsidR="00BC1F81">
        <w:rPr>
          <w:rFonts w:ascii="Trebuchet MS" w:hAnsi="Trebuchet MS" w:cs="Calibri"/>
          <w:sz w:val="22"/>
          <w:szCs w:val="22"/>
        </w:rPr>
        <w:t xml:space="preserve">KW </w:t>
      </w:r>
      <w:r w:rsidR="00BC1F81" w:rsidRPr="00D11D71">
        <w:rPr>
          <w:rFonts w:ascii="Trebuchet MS" w:hAnsi="Trebuchet MS" w:cs="Calibri"/>
          <w:sz w:val="22"/>
          <w:szCs w:val="22"/>
        </w:rPr>
        <w:t>Nr KA1C/00048058/3</w:t>
      </w:r>
      <w:r w:rsidR="00F1055B" w:rsidRPr="00D11D71">
        <w:rPr>
          <w:rFonts w:ascii="Trebuchet MS" w:hAnsi="Trebuchet MS" w:cs="Calibri"/>
          <w:sz w:val="22"/>
          <w:szCs w:val="22"/>
        </w:rPr>
        <w:t xml:space="preserve"> wolny od wpisów. </w:t>
      </w:r>
    </w:p>
    <w:p w:rsidR="00096A7C" w:rsidRDefault="00096A7C" w:rsidP="00290A76">
      <w:pPr>
        <w:pStyle w:val="Akapitzlist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902930" w:rsidRPr="00BC1F81" w:rsidRDefault="00510448" w:rsidP="00290A76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="Calibri"/>
          <w:sz w:val="22"/>
          <w:szCs w:val="22"/>
        </w:rPr>
      </w:pPr>
      <w:r w:rsidRPr="00BC1F81">
        <w:rPr>
          <w:rFonts w:ascii="Trebuchet MS" w:hAnsi="Trebuchet MS" w:cs="Calibri"/>
          <w:sz w:val="22"/>
          <w:szCs w:val="22"/>
        </w:rPr>
        <w:t>Zgodnie z zapisami miejscowego planu zagospodarowania przestrzennego miasta teren mieści się w granicach jednostki z przeznaczeniem: U – tereny zabudowy usługowej.</w:t>
      </w:r>
    </w:p>
    <w:p w:rsidR="00096A7C" w:rsidRDefault="00096A7C" w:rsidP="00290A76">
      <w:pPr>
        <w:pStyle w:val="Akapitzlist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902930" w:rsidRPr="00BC1F81" w:rsidRDefault="00F226AA" w:rsidP="00290A76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="Calibri"/>
          <w:sz w:val="22"/>
          <w:szCs w:val="22"/>
        </w:rPr>
      </w:pPr>
      <w:r w:rsidRPr="00BC1F81">
        <w:rPr>
          <w:rFonts w:ascii="Trebuchet MS" w:hAnsi="Trebuchet MS" w:cs="Calibri"/>
          <w:sz w:val="22"/>
          <w:szCs w:val="22"/>
        </w:rPr>
        <w:t xml:space="preserve">Cenę wywoławczą do </w:t>
      </w:r>
      <w:r w:rsidR="00062FE6" w:rsidRPr="00BC1F81">
        <w:rPr>
          <w:rFonts w:ascii="Trebuchet MS" w:hAnsi="Trebuchet MS" w:cs="Calibri"/>
          <w:sz w:val="22"/>
          <w:szCs w:val="22"/>
        </w:rPr>
        <w:t>VI</w:t>
      </w:r>
      <w:r w:rsidR="004B4BFD" w:rsidRPr="00BC1F81">
        <w:rPr>
          <w:rFonts w:ascii="Trebuchet MS" w:hAnsi="Trebuchet MS" w:cs="Calibri"/>
          <w:sz w:val="22"/>
          <w:szCs w:val="22"/>
        </w:rPr>
        <w:t>I</w:t>
      </w:r>
      <w:r w:rsidR="00062FE6" w:rsidRPr="00BC1F81">
        <w:rPr>
          <w:rFonts w:ascii="Trebuchet MS" w:hAnsi="Trebuchet MS" w:cs="Calibri"/>
          <w:sz w:val="22"/>
          <w:szCs w:val="22"/>
        </w:rPr>
        <w:t>I</w:t>
      </w:r>
      <w:r w:rsidR="00BA53F3" w:rsidRPr="00BC1F81">
        <w:rPr>
          <w:rFonts w:ascii="Trebuchet MS" w:hAnsi="Trebuchet MS" w:cs="Calibri"/>
          <w:sz w:val="22"/>
          <w:szCs w:val="22"/>
        </w:rPr>
        <w:t xml:space="preserve"> </w:t>
      </w:r>
      <w:r w:rsidR="00F81B18" w:rsidRPr="00BC1F81">
        <w:rPr>
          <w:rFonts w:ascii="Trebuchet MS" w:hAnsi="Trebuchet MS" w:cs="Calibri"/>
          <w:sz w:val="22"/>
          <w:szCs w:val="22"/>
        </w:rPr>
        <w:t>przetargu ustala się w </w:t>
      </w:r>
      <w:r w:rsidRPr="00BC1F81">
        <w:rPr>
          <w:rFonts w:ascii="Trebuchet MS" w:hAnsi="Trebuchet MS" w:cs="Calibri"/>
          <w:sz w:val="22"/>
          <w:szCs w:val="22"/>
        </w:rPr>
        <w:t>wys</w:t>
      </w:r>
      <w:r w:rsidR="0034065A" w:rsidRPr="00BC1F81">
        <w:rPr>
          <w:rFonts w:ascii="Trebuchet MS" w:hAnsi="Trebuchet MS" w:cs="Calibri"/>
          <w:sz w:val="22"/>
          <w:szCs w:val="22"/>
        </w:rPr>
        <w:t>okości</w:t>
      </w:r>
      <w:r w:rsidR="00837FA4" w:rsidRPr="00BC1F81">
        <w:rPr>
          <w:rFonts w:ascii="Trebuchet MS" w:hAnsi="Trebuchet MS" w:cs="Calibri"/>
          <w:sz w:val="22"/>
          <w:szCs w:val="22"/>
        </w:rPr>
        <w:t xml:space="preserve"> </w:t>
      </w:r>
      <w:r w:rsidR="00B443A1" w:rsidRPr="00BC1F81">
        <w:rPr>
          <w:rFonts w:ascii="Trebuchet MS" w:hAnsi="Trebuchet MS" w:cs="Calibri"/>
          <w:b/>
          <w:sz w:val="22"/>
          <w:szCs w:val="22"/>
        </w:rPr>
        <w:t>1</w:t>
      </w:r>
      <w:r w:rsidR="00902930" w:rsidRPr="00BC1F81">
        <w:rPr>
          <w:rFonts w:ascii="Trebuchet MS" w:hAnsi="Trebuchet MS" w:cs="Calibri"/>
          <w:b/>
          <w:sz w:val="22"/>
          <w:szCs w:val="22"/>
        </w:rPr>
        <w:t> </w:t>
      </w:r>
      <w:r w:rsidR="00062FE6" w:rsidRPr="00BC1F81">
        <w:rPr>
          <w:rFonts w:ascii="Trebuchet MS" w:hAnsi="Trebuchet MS" w:cs="Calibri"/>
          <w:b/>
          <w:sz w:val="22"/>
          <w:szCs w:val="22"/>
        </w:rPr>
        <w:t>19</w:t>
      </w:r>
      <w:r w:rsidR="00B443A1" w:rsidRPr="00BC1F81">
        <w:rPr>
          <w:rFonts w:ascii="Trebuchet MS" w:hAnsi="Trebuchet MS" w:cs="Calibri"/>
          <w:b/>
          <w:sz w:val="22"/>
          <w:szCs w:val="22"/>
        </w:rPr>
        <w:t>0</w:t>
      </w:r>
      <w:r w:rsidR="00902930" w:rsidRPr="00BC1F81">
        <w:rPr>
          <w:rFonts w:ascii="Trebuchet MS" w:hAnsi="Trebuchet MS" w:cs="Calibri"/>
          <w:b/>
          <w:sz w:val="22"/>
          <w:szCs w:val="22"/>
        </w:rPr>
        <w:t xml:space="preserve"> </w:t>
      </w:r>
      <w:r w:rsidR="00510448" w:rsidRPr="00BC1F81">
        <w:rPr>
          <w:rFonts w:ascii="Trebuchet MS" w:hAnsi="Trebuchet MS" w:cs="Calibri"/>
          <w:b/>
          <w:sz w:val="22"/>
          <w:szCs w:val="22"/>
        </w:rPr>
        <w:t>000</w:t>
      </w:r>
      <w:r w:rsidR="00837FA4" w:rsidRPr="00BC1F81">
        <w:rPr>
          <w:rFonts w:ascii="Trebuchet MS" w:hAnsi="Trebuchet MS" w:cs="Calibri"/>
          <w:b/>
          <w:sz w:val="22"/>
          <w:szCs w:val="22"/>
        </w:rPr>
        <w:t>,00 zł</w:t>
      </w:r>
      <w:r w:rsidR="00837FA4" w:rsidRPr="00BC1F81">
        <w:rPr>
          <w:rFonts w:ascii="Trebuchet MS" w:hAnsi="Trebuchet MS" w:cs="Calibri"/>
          <w:sz w:val="22"/>
          <w:szCs w:val="22"/>
        </w:rPr>
        <w:t xml:space="preserve"> </w:t>
      </w:r>
      <w:r w:rsidR="00BC0A91" w:rsidRPr="00BC1F81">
        <w:rPr>
          <w:rFonts w:ascii="Trebuchet MS" w:hAnsi="Trebuchet MS" w:cs="Calibri"/>
          <w:sz w:val="22"/>
          <w:szCs w:val="22"/>
        </w:rPr>
        <w:t>(</w:t>
      </w:r>
      <w:r w:rsidR="00510448" w:rsidRPr="00BC1F81">
        <w:rPr>
          <w:rFonts w:ascii="Trebuchet MS" w:hAnsi="Trebuchet MS" w:cs="Calibri"/>
          <w:sz w:val="22"/>
          <w:szCs w:val="22"/>
        </w:rPr>
        <w:t>jeden milion</w:t>
      </w:r>
      <w:r w:rsidR="00BC0A91" w:rsidRPr="00BC1F81">
        <w:rPr>
          <w:rFonts w:ascii="Trebuchet MS" w:hAnsi="Trebuchet MS" w:cs="Calibri"/>
          <w:sz w:val="22"/>
          <w:szCs w:val="22"/>
        </w:rPr>
        <w:t xml:space="preserve"> </w:t>
      </w:r>
      <w:r w:rsidR="00062FE6" w:rsidRPr="00BC1F81">
        <w:rPr>
          <w:rFonts w:ascii="Trebuchet MS" w:hAnsi="Trebuchet MS" w:cs="Calibri"/>
          <w:sz w:val="22"/>
          <w:szCs w:val="22"/>
        </w:rPr>
        <w:t xml:space="preserve">sto dziewięćdziesiąt </w:t>
      </w:r>
      <w:r w:rsidR="00510448" w:rsidRPr="00BC1F81">
        <w:rPr>
          <w:rFonts w:ascii="Trebuchet MS" w:hAnsi="Trebuchet MS" w:cs="Calibri"/>
          <w:sz w:val="22"/>
          <w:szCs w:val="22"/>
        </w:rPr>
        <w:t>tysięcy</w:t>
      </w:r>
      <w:r w:rsidR="00062FE6" w:rsidRPr="00BC1F81">
        <w:rPr>
          <w:rFonts w:ascii="Trebuchet MS" w:hAnsi="Trebuchet MS" w:cs="Calibri"/>
          <w:sz w:val="22"/>
          <w:szCs w:val="22"/>
        </w:rPr>
        <w:t xml:space="preserve"> zł 00/100</w:t>
      </w:r>
      <w:r w:rsidR="00BC0A91" w:rsidRPr="00BC1F81">
        <w:rPr>
          <w:rFonts w:ascii="Trebuchet MS" w:hAnsi="Trebuchet MS" w:cs="Calibri"/>
          <w:sz w:val="22"/>
          <w:szCs w:val="22"/>
        </w:rPr>
        <w:t>).</w:t>
      </w:r>
      <w:r w:rsidR="00837FA4" w:rsidRPr="00BC1F81">
        <w:rPr>
          <w:rFonts w:ascii="Trebuchet MS" w:hAnsi="Trebuchet MS" w:cs="Calibri"/>
          <w:sz w:val="22"/>
          <w:szCs w:val="22"/>
        </w:rPr>
        <w:t xml:space="preserve"> </w:t>
      </w:r>
      <w:r w:rsidR="00062FE6" w:rsidRPr="00BC1F81">
        <w:rPr>
          <w:rFonts w:ascii="Trebuchet MS" w:hAnsi="Trebuchet MS" w:cs="Calibri"/>
          <w:sz w:val="22"/>
          <w:szCs w:val="22"/>
        </w:rPr>
        <w:t>Do ceny osiągniętej w przetargu</w:t>
      </w:r>
      <w:r w:rsidR="00266AC8" w:rsidRPr="00BC1F81">
        <w:rPr>
          <w:rFonts w:ascii="Trebuchet MS" w:hAnsi="Trebuchet MS" w:cs="Calibri"/>
          <w:sz w:val="22"/>
          <w:szCs w:val="22"/>
        </w:rPr>
        <w:t xml:space="preserve"> będzie doliczony podatek VAT</w:t>
      </w:r>
      <w:r w:rsidR="00510448" w:rsidRPr="00BC1F81">
        <w:rPr>
          <w:rFonts w:ascii="Trebuchet MS" w:hAnsi="Trebuchet MS" w:cs="Calibri"/>
          <w:sz w:val="22"/>
          <w:szCs w:val="22"/>
        </w:rPr>
        <w:t xml:space="preserve"> według stawki na dzień zbycia</w:t>
      </w:r>
      <w:r w:rsidR="00266AC8" w:rsidRPr="00BC1F81">
        <w:rPr>
          <w:rFonts w:ascii="Trebuchet MS" w:hAnsi="Trebuchet MS" w:cs="Calibri"/>
          <w:sz w:val="22"/>
          <w:szCs w:val="22"/>
        </w:rPr>
        <w:t>.</w:t>
      </w:r>
    </w:p>
    <w:p w:rsidR="00096A7C" w:rsidRDefault="00096A7C" w:rsidP="00290A76">
      <w:pPr>
        <w:pStyle w:val="Akapitzlist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902930" w:rsidRPr="00BC1F81" w:rsidRDefault="00B443A1" w:rsidP="00290A76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="Calibri"/>
          <w:sz w:val="22"/>
          <w:szCs w:val="22"/>
        </w:rPr>
      </w:pPr>
      <w:r w:rsidRPr="00BC1F81">
        <w:rPr>
          <w:rFonts w:ascii="Trebuchet MS" w:hAnsi="Trebuchet MS" w:cs="Calibri"/>
          <w:sz w:val="22"/>
          <w:szCs w:val="22"/>
        </w:rPr>
        <w:t>Pierwszy przetarg na zbycie przedmiotowej nieruchomości odbył się w dniu 10 maja 2019 r.</w:t>
      </w:r>
      <w:r w:rsidR="00902930" w:rsidRPr="00BC1F81">
        <w:rPr>
          <w:rFonts w:ascii="Trebuchet MS" w:hAnsi="Trebuchet MS" w:cs="Calibri"/>
          <w:sz w:val="22"/>
          <w:szCs w:val="22"/>
        </w:rPr>
        <w:t xml:space="preserve"> </w:t>
      </w:r>
      <w:r w:rsidR="006B6AE1" w:rsidRPr="00BC1F81">
        <w:rPr>
          <w:rFonts w:ascii="Trebuchet MS" w:hAnsi="Trebuchet MS" w:cs="Calibri"/>
          <w:sz w:val="22"/>
          <w:szCs w:val="22"/>
        </w:rPr>
        <w:t xml:space="preserve">Drugi </w:t>
      </w:r>
      <w:r w:rsidR="00F31122" w:rsidRPr="00BC1F81">
        <w:rPr>
          <w:rFonts w:ascii="Trebuchet MS" w:hAnsi="Trebuchet MS" w:cs="Calibri"/>
          <w:sz w:val="22"/>
          <w:szCs w:val="22"/>
        </w:rPr>
        <w:t>przetarg odbył się w dniu 9 sierpnia 2019 r.</w:t>
      </w:r>
      <w:r w:rsidR="006E5198" w:rsidRPr="00BC1F81">
        <w:rPr>
          <w:rFonts w:ascii="Trebuchet MS" w:hAnsi="Trebuchet MS" w:cs="Calibri"/>
          <w:sz w:val="22"/>
          <w:szCs w:val="22"/>
        </w:rPr>
        <w:t xml:space="preserve"> </w:t>
      </w:r>
      <w:r w:rsidR="00902930" w:rsidRPr="00BC1F81">
        <w:rPr>
          <w:rFonts w:ascii="Trebuchet MS" w:hAnsi="Trebuchet MS" w:cs="Calibri"/>
          <w:sz w:val="22"/>
          <w:szCs w:val="22"/>
        </w:rPr>
        <w:t xml:space="preserve">Trzeci przetarg odbył się w dniu 29 listopada 2019 r. </w:t>
      </w:r>
      <w:r w:rsidR="006B6AE1" w:rsidRPr="00BC1F81">
        <w:rPr>
          <w:rFonts w:ascii="Trebuchet MS" w:hAnsi="Trebuchet MS" w:cs="Calibri"/>
          <w:sz w:val="22"/>
          <w:szCs w:val="22"/>
        </w:rPr>
        <w:t xml:space="preserve">Czwarty </w:t>
      </w:r>
      <w:r w:rsidR="008E2458" w:rsidRPr="00BC1F81">
        <w:rPr>
          <w:rFonts w:ascii="Trebuchet MS" w:hAnsi="Trebuchet MS" w:cs="Calibri"/>
          <w:sz w:val="22"/>
          <w:szCs w:val="22"/>
        </w:rPr>
        <w:t xml:space="preserve">przetarg odbył się w dniu 15 maja 2020 r. </w:t>
      </w:r>
      <w:r w:rsidR="006B6AE1" w:rsidRPr="00BC1F81">
        <w:rPr>
          <w:rFonts w:ascii="Trebuchet MS" w:hAnsi="Trebuchet MS" w:cs="Calibri"/>
          <w:sz w:val="22"/>
          <w:szCs w:val="22"/>
        </w:rPr>
        <w:t xml:space="preserve">Piąty przetarg odbył się w dniu 11 września 2020 r. </w:t>
      </w:r>
      <w:r w:rsidR="00062FE6" w:rsidRPr="00BC1F81">
        <w:rPr>
          <w:rFonts w:ascii="Trebuchet MS" w:hAnsi="Trebuchet MS" w:cs="Calibri"/>
          <w:sz w:val="22"/>
          <w:szCs w:val="22"/>
        </w:rPr>
        <w:t xml:space="preserve">Szósty przetarg odbył się w dniu 27 listopada 2020 r. </w:t>
      </w:r>
      <w:r w:rsidR="004B4BFD" w:rsidRPr="00BC1F81">
        <w:rPr>
          <w:rFonts w:ascii="Trebuchet MS" w:hAnsi="Trebuchet MS" w:cs="Calibri"/>
          <w:sz w:val="22"/>
          <w:szCs w:val="22"/>
        </w:rPr>
        <w:t xml:space="preserve">Siódmy przetarg odbył się w dniu 26 lutego 2021 r. </w:t>
      </w:r>
      <w:r w:rsidR="006B6AE1" w:rsidRPr="00BC1F81">
        <w:rPr>
          <w:rFonts w:ascii="Trebuchet MS" w:hAnsi="Trebuchet MS" w:cs="Calibri"/>
          <w:sz w:val="22"/>
          <w:szCs w:val="22"/>
        </w:rPr>
        <w:t xml:space="preserve">W/w </w:t>
      </w:r>
      <w:r w:rsidR="006E5198" w:rsidRPr="00BC1F81">
        <w:rPr>
          <w:rFonts w:ascii="Trebuchet MS" w:hAnsi="Trebuchet MS" w:cs="Calibri"/>
          <w:sz w:val="22"/>
          <w:szCs w:val="22"/>
        </w:rPr>
        <w:t>przetargi zakończyły się wynikiem negatywnym</w:t>
      </w:r>
      <w:r w:rsidR="00096A7C" w:rsidRPr="00BC1F81">
        <w:rPr>
          <w:rFonts w:ascii="Trebuchet MS" w:hAnsi="Trebuchet MS" w:cs="Calibri"/>
          <w:sz w:val="22"/>
          <w:szCs w:val="22"/>
        </w:rPr>
        <w:t>.</w:t>
      </w:r>
    </w:p>
    <w:p w:rsidR="00096A7C" w:rsidRDefault="00096A7C" w:rsidP="00290A76">
      <w:pPr>
        <w:pStyle w:val="Akapitzlist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902930" w:rsidRPr="00BC1F81" w:rsidRDefault="00456CD7" w:rsidP="00290A76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="Calibri"/>
          <w:sz w:val="22"/>
          <w:szCs w:val="22"/>
        </w:rPr>
      </w:pPr>
      <w:r w:rsidRPr="00BC1F81">
        <w:rPr>
          <w:rFonts w:ascii="Trebuchet MS" w:hAnsi="Trebuchet MS" w:cs="Calibri"/>
          <w:sz w:val="22"/>
          <w:szCs w:val="22"/>
        </w:rPr>
        <w:t>V</w:t>
      </w:r>
      <w:r w:rsidR="004B4BFD" w:rsidRPr="00BC1F81">
        <w:rPr>
          <w:rFonts w:ascii="Trebuchet MS" w:hAnsi="Trebuchet MS" w:cs="Calibri"/>
          <w:sz w:val="22"/>
          <w:szCs w:val="22"/>
        </w:rPr>
        <w:t>I</w:t>
      </w:r>
      <w:r w:rsidRPr="00BC1F81">
        <w:rPr>
          <w:rFonts w:ascii="Trebuchet MS" w:hAnsi="Trebuchet MS" w:cs="Calibri"/>
          <w:sz w:val="22"/>
          <w:szCs w:val="22"/>
        </w:rPr>
        <w:t>II</w:t>
      </w:r>
      <w:r w:rsidR="003B1ED7" w:rsidRPr="00BC1F81">
        <w:rPr>
          <w:rFonts w:ascii="Trebuchet MS" w:hAnsi="Trebuchet MS" w:cs="Calibri"/>
          <w:sz w:val="22"/>
          <w:szCs w:val="22"/>
        </w:rPr>
        <w:t xml:space="preserve"> p</w:t>
      </w:r>
      <w:r w:rsidR="00E7513A" w:rsidRPr="00BC1F81">
        <w:rPr>
          <w:rFonts w:ascii="Trebuchet MS" w:hAnsi="Trebuchet MS" w:cs="Calibri"/>
          <w:sz w:val="22"/>
          <w:szCs w:val="22"/>
        </w:rPr>
        <w:t xml:space="preserve">rzetarg odbędzie się w dniu </w:t>
      </w:r>
      <w:r w:rsidR="004341AD" w:rsidRPr="00BC1F81">
        <w:rPr>
          <w:rFonts w:ascii="Trebuchet MS" w:hAnsi="Trebuchet MS" w:cs="Calibri"/>
          <w:b/>
          <w:sz w:val="22"/>
          <w:szCs w:val="22"/>
        </w:rPr>
        <w:t>2</w:t>
      </w:r>
      <w:r w:rsidR="00062FE6" w:rsidRPr="00BC1F81">
        <w:rPr>
          <w:rFonts w:ascii="Trebuchet MS" w:hAnsi="Trebuchet MS" w:cs="Calibri"/>
          <w:b/>
          <w:sz w:val="22"/>
          <w:szCs w:val="22"/>
        </w:rPr>
        <w:t>6</w:t>
      </w:r>
      <w:r w:rsidR="00B369AC" w:rsidRPr="00BC1F81">
        <w:rPr>
          <w:rFonts w:ascii="Trebuchet MS" w:hAnsi="Trebuchet MS" w:cs="Calibri"/>
          <w:b/>
          <w:sz w:val="22"/>
          <w:szCs w:val="22"/>
        </w:rPr>
        <w:t xml:space="preserve"> </w:t>
      </w:r>
      <w:r w:rsidR="00D11D71" w:rsidRPr="00BC1F81">
        <w:rPr>
          <w:rFonts w:ascii="Trebuchet MS" w:hAnsi="Trebuchet MS" w:cs="Calibri"/>
          <w:b/>
          <w:sz w:val="22"/>
          <w:szCs w:val="22"/>
        </w:rPr>
        <w:t>maja</w:t>
      </w:r>
      <w:r w:rsidR="00B369AC" w:rsidRPr="00BC1F81">
        <w:rPr>
          <w:rFonts w:ascii="Trebuchet MS" w:hAnsi="Trebuchet MS" w:cs="Calibri"/>
          <w:sz w:val="22"/>
          <w:szCs w:val="22"/>
        </w:rPr>
        <w:t xml:space="preserve"> </w:t>
      </w:r>
      <w:r w:rsidR="00B369AC" w:rsidRPr="00BC1F81">
        <w:rPr>
          <w:rFonts w:ascii="Trebuchet MS" w:hAnsi="Trebuchet MS" w:cs="Calibri"/>
          <w:b/>
          <w:sz w:val="22"/>
          <w:szCs w:val="22"/>
        </w:rPr>
        <w:t>202</w:t>
      </w:r>
      <w:r w:rsidR="00062FE6" w:rsidRPr="00BC1F81">
        <w:rPr>
          <w:rFonts w:ascii="Trebuchet MS" w:hAnsi="Trebuchet MS" w:cs="Calibri"/>
          <w:b/>
          <w:sz w:val="22"/>
          <w:szCs w:val="22"/>
        </w:rPr>
        <w:t>1</w:t>
      </w:r>
      <w:r w:rsidR="00B369AC" w:rsidRPr="00BC1F81">
        <w:rPr>
          <w:rFonts w:ascii="Trebuchet MS" w:hAnsi="Trebuchet MS" w:cs="Calibri"/>
          <w:b/>
          <w:sz w:val="22"/>
          <w:szCs w:val="22"/>
        </w:rPr>
        <w:t xml:space="preserve"> r. o godz. 11</w:t>
      </w:r>
      <w:r w:rsidR="00B369AC" w:rsidRPr="00BC1F81">
        <w:rPr>
          <w:rFonts w:ascii="Trebuchet MS" w:hAnsi="Trebuchet MS" w:cs="Calibri"/>
          <w:b/>
          <w:sz w:val="22"/>
          <w:szCs w:val="22"/>
          <w:vertAlign w:val="superscript"/>
        </w:rPr>
        <w:t>00</w:t>
      </w:r>
      <w:r w:rsidR="00B369AC" w:rsidRPr="00BC1F81">
        <w:rPr>
          <w:rFonts w:ascii="Trebuchet MS" w:hAnsi="Trebuchet MS" w:cs="Calibri"/>
          <w:sz w:val="22"/>
          <w:szCs w:val="22"/>
          <w:vertAlign w:val="superscript"/>
        </w:rPr>
        <w:t xml:space="preserve"> </w:t>
      </w:r>
      <w:r w:rsidRPr="00BC1F81">
        <w:rPr>
          <w:rFonts w:ascii="Trebuchet MS" w:hAnsi="Trebuchet MS" w:cs="Calibri"/>
          <w:sz w:val="22"/>
          <w:szCs w:val="22"/>
        </w:rPr>
        <w:t xml:space="preserve">w Urzędzie Miejskim </w:t>
      </w:r>
      <w:r w:rsidR="00096A7C" w:rsidRPr="00BC1F81">
        <w:rPr>
          <w:rFonts w:ascii="Trebuchet MS" w:hAnsi="Trebuchet MS" w:cs="Calibri"/>
          <w:sz w:val="22"/>
          <w:szCs w:val="22"/>
        </w:rPr>
        <w:t>w</w:t>
      </w:r>
      <w:r w:rsidR="002F2133" w:rsidRPr="00BC1F81">
        <w:rPr>
          <w:rFonts w:ascii="Trebuchet MS" w:hAnsi="Trebuchet MS" w:cs="Calibri"/>
          <w:sz w:val="22"/>
          <w:szCs w:val="22"/>
        </w:rPr>
        <w:t> </w:t>
      </w:r>
      <w:r w:rsidR="00E7513A" w:rsidRPr="00BC1F81">
        <w:rPr>
          <w:rFonts w:ascii="Trebuchet MS" w:hAnsi="Trebuchet MS" w:cs="Calibri"/>
          <w:sz w:val="22"/>
          <w:szCs w:val="22"/>
        </w:rPr>
        <w:t>Świętochłowicach, ul. Katowicka 54.</w:t>
      </w:r>
    </w:p>
    <w:p w:rsidR="00096A7C" w:rsidRDefault="00096A7C" w:rsidP="00290A76">
      <w:pPr>
        <w:pStyle w:val="Akapitzlist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902930" w:rsidRPr="00BC1F81" w:rsidRDefault="00E7513A" w:rsidP="00290A76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="Calibri"/>
          <w:sz w:val="22"/>
          <w:szCs w:val="22"/>
        </w:rPr>
      </w:pPr>
      <w:r w:rsidRPr="00BC1F81">
        <w:rPr>
          <w:rFonts w:ascii="Trebuchet MS" w:hAnsi="Trebuchet MS" w:cs="Calibri"/>
          <w:sz w:val="22"/>
          <w:szCs w:val="22"/>
        </w:rPr>
        <w:t>Wadium</w:t>
      </w:r>
      <w:r w:rsidR="00B369AC" w:rsidRPr="00BC1F81">
        <w:rPr>
          <w:rFonts w:ascii="Trebuchet MS" w:hAnsi="Trebuchet MS" w:cs="Calibri"/>
          <w:sz w:val="22"/>
          <w:szCs w:val="22"/>
        </w:rPr>
        <w:t xml:space="preserve"> </w:t>
      </w:r>
      <w:r w:rsidRPr="00BC1F81">
        <w:rPr>
          <w:rFonts w:ascii="Trebuchet MS" w:hAnsi="Trebuchet MS" w:cs="Calibri"/>
          <w:sz w:val="22"/>
          <w:szCs w:val="22"/>
        </w:rPr>
        <w:t>w wysokości</w:t>
      </w:r>
      <w:r w:rsidR="00F31122" w:rsidRPr="00BC1F81">
        <w:rPr>
          <w:rFonts w:ascii="Trebuchet MS" w:hAnsi="Trebuchet MS" w:cs="Calibri"/>
          <w:sz w:val="22"/>
          <w:szCs w:val="22"/>
        </w:rPr>
        <w:t xml:space="preserve"> </w:t>
      </w:r>
      <w:r w:rsidR="00EC2941" w:rsidRPr="00BC1F81">
        <w:rPr>
          <w:rFonts w:ascii="Trebuchet MS" w:hAnsi="Trebuchet MS" w:cs="Calibri"/>
          <w:b/>
          <w:sz w:val="22"/>
          <w:szCs w:val="22"/>
        </w:rPr>
        <w:t>10</w:t>
      </w:r>
      <w:r w:rsidR="00B369AC" w:rsidRPr="00BC1F81">
        <w:rPr>
          <w:rFonts w:ascii="Trebuchet MS" w:hAnsi="Trebuchet MS" w:cs="Calibri"/>
          <w:b/>
          <w:sz w:val="22"/>
          <w:szCs w:val="22"/>
        </w:rPr>
        <w:t>0</w:t>
      </w:r>
      <w:r w:rsidR="00186B3B" w:rsidRPr="00BC1F81">
        <w:rPr>
          <w:rFonts w:ascii="Trebuchet MS" w:hAnsi="Trebuchet MS" w:cs="Calibri"/>
          <w:b/>
          <w:sz w:val="22"/>
          <w:szCs w:val="22"/>
        </w:rPr>
        <w:t xml:space="preserve"> 0</w:t>
      </w:r>
      <w:r w:rsidRPr="00BC1F81">
        <w:rPr>
          <w:rFonts w:ascii="Trebuchet MS" w:hAnsi="Trebuchet MS" w:cs="Calibri"/>
          <w:b/>
          <w:sz w:val="22"/>
          <w:szCs w:val="22"/>
        </w:rPr>
        <w:t>00,00 zł</w:t>
      </w:r>
      <w:r w:rsidR="00BC1F81">
        <w:rPr>
          <w:rFonts w:ascii="Trebuchet MS" w:hAnsi="Trebuchet MS" w:cs="Calibri"/>
          <w:sz w:val="22"/>
          <w:szCs w:val="22"/>
        </w:rPr>
        <w:t xml:space="preserve"> (</w:t>
      </w:r>
      <w:r w:rsidR="00EC2941" w:rsidRPr="00BC1F81">
        <w:rPr>
          <w:rFonts w:ascii="Trebuchet MS" w:hAnsi="Trebuchet MS" w:cs="Calibri"/>
          <w:sz w:val="22"/>
          <w:szCs w:val="22"/>
        </w:rPr>
        <w:t xml:space="preserve">sto tysięcy </w:t>
      </w:r>
      <w:r w:rsidR="00096A7C" w:rsidRPr="00BC1F81">
        <w:rPr>
          <w:rFonts w:ascii="Trebuchet MS" w:hAnsi="Trebuchet MS" w:cs="Calibri"/>
          <w:sz w:val="22"/>
          <w:szCs w:val="22"/>
        </w:rPr>
        <w:t>zł</w:t>
      </w:r>
      <w:r w:rsidR="00EC2941" w:rsidRPr="00BC1F81">
        <w:rPr>
          <w:rFonts w:ascii="Trebuchet MS" w:hAnsi="Trebuchet MS" w:cs="Calibri"/>
          <w:sz w:val="22"/>
          <w:szCs w:val="22"/>
        </w:rPr>
        <w:t>otych</w:t>
      </w:r>
      <w:r w:rsidR="00096A7C" w:rsidRPr="00BC1F81">
        <w:rPr>
          <w:rFonts w:ascii="Trebuchet MS" w:hAnsi="Trebuchet MS" w:cs="Calibri"/>
          <w:sz w:val="22"/>
          <w:szCs w:val="22"/>
        </w:rPr>
        <w:t xml:space="preserve"> 00/100</w:t>
      </w:r>
      <w:r w:rsidRPr="00BC1F81">
        <w:rPr>
          <w:rFonts w:ascii="Trebuchet MS" w:hAnsi="Trebuchet MS" w:cs="Calibri"/>
          <w:sz w:val="22"/>
          <w:szCs w:val="22"/>
        </w:rPr>
        <w:t xml:space="preserve">) </w:t>
      </w:r>
      <w:r w:rsidR="00B369AC" w:rsidRPr="00BC1F81">
        <w:rPr>
          <w:rFonts w:ascii="Trebuchet MS" w:hAnsi="Trebuchet MS" w:cs="Calibri"/>
          <w:sz w:val="22"/>
          <w:szCs w:val="22"/>
        </w:rPr>
        <w:t>należy wnieść przelewem na rachunek bankowy</w:t>
      </w:r>
      <w:r w:rsidRPr="00BC1F81">
        <w:rPr>
          <w:rFonts w:ascii="Trebuchet MS" w:hAnsi="Trebuchet MS" w:cs="Calibri"/>
          <w:sz w:val="22"/>
          <w:szCs w:val="22"/>
        </w:rPr>
        <w:t xml:space="preserve"> prowadzon</w:t>
      </w:r>
      <w:r w:rsidR="00B369AC" w:rsidRPr="00BC1F81">
        <w:rPr>
          <w:rFonts w:ascii="Trebuchet MS" w:hAnsi="Trebuchet MS" w:cs="Calibri"/>
          <w:sz w:val="22"/>
          <w:szCs w:val="22"/>
        </w:rPr>
        <w:t>y</w:t>
      </w:r>
      <w:r w:rsidRPr="00BC1F81">
        <w:rPr>
          <w:rFonts w:ascii="Trebuchet MS" w:hAnsi="Trebuchet MS" w:cs="Calibri"/>
          <w:sz w:val="22"/>
          <w:szCs w:val="22"/>
        </w:rPr>
        <w:t xml:space="preserve"> przez </w:t>
      </w:r>
      <w:r w:rsidR="00A54B47" w:rsidRPr="00BC1F81">
        <w:rPr>
          <w:rFonts w:ascii="Trebuchet MS" w:hAnsi="Trebuchet MS" w:cs="Calibri"/>
          <w:sz w:val="22"/>
          <w:szCs w:val="22"/>
        </w:rPr>
        <w:t xml:space="preserve">PKO B.P. </w:t>
      </w:r>
      <w:r w:rsidR="00A54B47" w:rsidRPr="00BC1F81">
        <w:rPr>
          <w:rFonts w:ascii="Trebuchet MS" w:hAnsi="Trebuchet MS" w:cs="Calibri"/>
          <w:b/>
          <w:sz w:val="22"/>
          <w:szCs w:val="22"/>
        </w:rPr>
        <w:t>nr 7</w:t>
      </w:r>
      <w:r w:rsidR="00B369AC" w:rsidRPr="00BC1F81">
        <w:rPr>
          <w:rFonts w:ascii="Trebuchet MS" w:hAnsi="Trebuchet MS" w:cs="Calibri"/>
          <w:b/>
          <w:sz w:val="22"/>
          <w:szCs w:val="22"/>
        </w:rPr>
        <w:t xml:space="preserve">3 1020 2313 0000 3602 0574 0586 </w:t>
      </w:r>
      <w:r w:rsidR="00A54B47" w:rsidRPr="00BC1F81">
        <w:rPr>
          <w:rFonts w:ascii="Trebuchet MS" w:hAnsi="Trebuchet MS" w:cs="Calibri"/>
          <w:sz w:val="22"/>
          <w:szCs w:val="22"/>
        </w:rPr>
        <w:t>do dnia</w:t>
      </w:r>
      <w:r w:rsidR="00F31122" w:rsidRPr="00BC1F81">
        <w:rPr>
          <w:rFonts w:ascii="Trebuchet MS" w:hAnsi="Trebuchet MS" w:cs="Calibri"/>
          <w:sz w:val="22"/>
          <w:szCs w:val="22"/>
        </w:rPr>
        <w:t xml:space="preserve"> </w:t>
      </w:r>
      <w:r w:rsidR="003E439C" w:rsidRPr="00BC1F81">
        <w:rPr>
          <w:rFonts w:ascii="Trebuchet MS" w:hAnsi="Trebuchet MS" w:cs="Calibri"/>
          <w:b/>
          <w:sz w:val="22"/>
          <w:szCs w:val="22"/>
        </w:rPr>
        <w:t>2</w:t>
      </w:r>
      <w:r w:rsidR="00BC1F81">
        <w:rPr>
          <w:rFonts w:ascii="Trebuchet MS" w:hAnsi="Trebuchet MS" w:cs="Calibri"/>
          <w:b/>
          <w:sz w:val="22"/>
          <w:szCs w:val="22"/>
        </w:rPr>
        <w:t>1</w:t>
      </w:r>
      <w:r w:rsidR="00B369AC" w:rsidRPr="00BC1F81">
        <w:rPr>
          <w:rFonts w:ascii="Trebuchet MS" w:hAnsi="Trebuchet MS" w:cs="Calibri"/>
          <w:b/>
          <w:sz w:val="22"/>
          <w:szCs w:val="22"/>
        </w:rPr>
        <w:t xml:space="preserve"> </w:t>
      </w:r>
      <w:r w:rsidR="00BC1F81">
        <w:rPr>
          <w:rFonts w:ascii="Trebuchet MS" w:hAnsi="Trebuchet MS" w:cs="Calibri"/>
          <w:b/>
          <w:sz w:val="22"/>
          <w:szCs w:val="22"/>
        </w:rPr>
        <w:t>maja</w:t>
      </w:r>
      <w:r w:rsidR="00B443A1" w:rsidRPr="00BC1F81">
        <w:rPr>
          <w:rFonts w:ascii="Trebuchet MS" w:hAnsi="Trebuchet MS" w:cs="Calibri"/>
          <w:b/>
          <w:sz w:val="22"/>
          <w:szCs w:val="22"/>
        </w:rPr>
        <w:t xml:space="preserve"> </w:t>
      </w:r>
      <w:r w:rsidR="00A54B47" w:rsidRPr="00BC1F81">
        <w:rPr>
          <w:rFonts w:ascii="Trebuchet MS" w:hAnsi="Trebuchet MS" w:cs="Calibri"/>
          <w:b/>
          <w:sz w:val="22"/>
          <w:szCs w:val="22"/>
        </w:rPr>
        <w:t>20</w:t>
      </w:r>
      <w:r w:rsidR="00096A7C" w:rsidRPr="00BC1F81">
        <w:rPr>
          <w:rFonts w:ascii="Trebuchet MS" w:hAnsi="Trebuchet MS" w:cs="Calibri"/>
          <w:b/>
          <w:sz w:val="22"/>
          <w:szCs w:val="22"/>
        </w:rPr>
        <w:t>2</w:t>
      </w:r>
      <w:r w:rsidR="00BC1F81">
        <w:rPr>
          <w:rFonts w:ascii="Trebuchet MS" w:hAnsi="Trebuchet MS" w:cs="Calibri"/>
          <w:b/>
          <w:sz w:val="22"/>
          <w:szCs w:val="22"/>
        </w:rPr>
        <w:t>1</w:t>
      </w:r>
      <w:r w:rsidR="00A54B47" w:rsidRPr="00BC1F81">
        <w:rPr>
          <w:rFonts w:ascii="Trebuchet MS" w:hAnsi="Trebuchet MS" w:cs="Calibri"/>
          <w:b/>
          <w:sz w:val="22"/>
          <w:szCs w:val="22"/>
        </w:rPr>
        <w:t xml:space="preserve"> r. </w:t>
      </w:r>
      <w:r w:rsidR="00A54B47" w:rsidRPr="00BC1F81">
        <w:rPr>
          <w:rFonts w:ascii="Trebuchet MS" w:hAnsi="Trebuchet MS" w:cs="Calibri"/>
          <w:sz w:val="22"/>
          <w:szCs w:val="22"/>
        </w:rPr>
        <w:t>(za datę wpłaty wadium przyjmuje się datę jego wpływu na rachunek bankowy Urzędu Miejskiego) z dopiskiem</w:t>
      </w:r>
      <w:r w:rsidR="006E5198" w:rsidRPr="00BC1F81">
        <w:rPr>
          <w:rFonts w:ascii="Trebuchet MS" w:hAnsi="Trebuchet MS" w:cs="Calibri"/>
          <w:sz w:val="22"/>
          <w:szCs w:val="22"/>
        </w:rPr>
        <w:t>:</w:t>
      </w:r>
      <w:r w:rsidR="00A54B47" w:rsidRPr="00BC1F81">
        <w:rPr>
          <w:rFonts w:ascii="Trebuchet MS" w:hAnsi="Trebuchet MS" w:cs="Calibri"/>
          <w:sz w:val="22"/>
          <w:szCs w:val="22"/>
        </w:rPr>
        <w:t xml:space="preserve">  „</w:t>
      </w:r>
      <w:r w:rsidR="00B443A1" w:rsidRPr="00BC1F81">
        <w:rPr>
          <w:rFonts w:ascii="Trebuchet MS" w:hAnsi="Trebuchet MS" w:cs="Calibri"/>
          <w:sz w:val="22"/>
          <w:szCs w:val="22"/>
        </w:rPr>
        <w:t>MK</w:t>
      </w:r>
      <w:r w:rsidR="00A54B47" w:rsidRPr="00BC1F81">
        <w:rPr>
          <w:rFonts w:ascii="Trebuchet MS" w:hAnsi="Trebuchet MS" w:cs="Calibri"/>
          <w:sz w:val="22"/>
          <w:szCs w:val="22"/>
        </w:rPr>
        <w:t>/20</w:t>
      </w:r>
      <w:r w:rsidR="00096A7C" w:rsidRPr="00BC1F81">
        <w:rPr>
          <w:rFonts w:ascii="Trebuchet MS" w:hAnsi="Trebuchet MS" w:cs="Calibri"/>
          <w:sz w:val="22"/>
          <w:szCs w:val="22"/>
        </w:rPr>
        <w:t>2</w:t>
      </w:r>
      <w:r w:rsidR="00062FE6" w:rsidRPr="00BC1F81">
        <w:rPr>
          <w:rFonts w:ascii="Trebuchet MS" w:hAnsi="Trebuchet MS" w:cs="Calibri"/>
          <w:sz w:val="22"/>
          <w:szCs w:val="22"/>
        </w:rPr>
        <w:t>1</w:t>
      </w:r>
      <w:r w:rsidR="00A54B47" w:rsidRPr="00BC1F81">
        <w:rPr>
          <w:rFonts w:ascii="Trebuchet MS" w:hAnsi="Trebuchet MS" w:cs="Calibri"/>
          <w:sz w:val="22"/>
          <w:szCs w:val="22"/>
        </w:rPr>
        <w:t xml:space="preserve">/wadium do przetargu ul. </w:t>
      </w:r>
      <w:r w:rsidR="00F1055B" w:rsidRPr="00BC1F81">
        <w:rPr>
          <w:rFonts w:ascii="Trebuchet MS" w:hAnsi="Trebuchet MS" w:cs="Calibri"/>
          <w:sz w:val="22"/>
          <w:szCs w:val="22"/>
        </w:rPr>
        <w:t>Bytomska</w:t>
      </w:r>
      <w:r w:rsidR="00A54B47" w:rsidRPr="00BC1F81">
        <w:rPr>
          <w:rFonts w:ascii="Trebuchet MS" w:hAnsi="Trebuchet MS" w:cs="Calibri"/>
          <w:sz w:val="22"/>
          <w:szCs w:val="22"/>
        </w:rPr>
        <w:t>”.</w:t>
      </w:r>
    </w:p>
    <w:p w:rsidR="00096A7C" w:rsidRDefault="00096A7C" w:rsidP="00290A76">
      <w:pPr>
        <w:pStyle w:val="Akapitzlist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062FE6" w:rsidRPr="00BC1F81" w:rsidRDefault="00E7513A" w:rsidP="00290A76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="Calibri"/>
          <w:sz w:val="22"/>
          <w:szCs w:val="22"/>
        </w:rPr>
      </w:pPr>
      <w:r w:rsidRPr="00BC1F81">
        <w:rPr>
          <w:rFonts w:ascii="Trebuchet MS" w:hAnsi="Trebuchet MS" w:cs="Calibri"/>
          <w:sz w:val="22"/>
          <w:szCs w:val="22"/>
        </w:rPr>
        <w:t>O wysokości postąpienia decydują uczestnicy przetargu, z tym że postąpienie nie może wynosić mniej niż 1% ceny wywoławczej, z zaokrągleniem w górę</w:t>
      </w:r>
      <w:r w:rsidR="002F2133" w:rsidRPr="00BC1F81">
        <w:rPr>
          <w:rFonts w:ascii="Trebuchet MS" w:hAnsi="Trebuchet MS" w:cs="Calibri"/>
          <w:sz w:val="22"/>
          <w:szCs w:val="22"/>
        </w:rPr>
        <w:t xml:space="preserve"> do pełnych dziesiątek złotych.</w:t>
      </w:r>
    </w:p>
    <w:p w:rsidR="00062FE6" w:rsidRDefault="00062FE6" w:rsidP="00290A76">
      <w:pPr>
        <w:pStyle w:val="Akapitzlist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062FE6" w:rsidRPr="00C72A46" w:rsidRDefault="00062FE6" w:rsidP="00290A76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="Calibri"/>
          <w:sz w:val="22"/>
          <w:szCs w:val="22"/>
        </w:rPr>
      </w:pPr>
      <w:r w:rsidRPr="00C72A46">
        <w:rPr>
          <w:rFonts w:ascii="Trebuchet MS" w:hAnsi="Trebuchet MS" w:cstheme="minorHAnsi"/>
          <w:sz w:val="22"/>
          <w:szCs w:val="22"/>
        </w:rPr>
        <w:t>W przetargu mogą brać udział osoby fizyczne i osoby prawne jeżeli wpłacą wadium w określonej wysokości i w wyznaczonym terminie oraz przedłożą komisji przetargowej najpóźniej w dniu przetargu:</w:t>
      </w:r>
    </w:p>
    <w:p w:rsidR="00062FE6" w:rsidRPr="00C72A46" w:rsidRDefault="00062FE6" w:rsidP="00290A76">
      <w:pPr>
        <w:pStyle w:val="Akapitzlist"/>
        <w:numPr>
          <w:ilvl w:val="1"/>
          <w:numId w:val="21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C72A46">
        <w:rPr>
          <w:rFonts w:ascii="Trebuchet MS" w:hAnsi="Trebuchet MS" w:cstheme="minorHAnsi"/>
          <w:sz w:val="22"/>
          <w:szCs w:val="22"/>
        </w:rPr>
        <w:t xml:space="preserve">Pisemne zgłoszenie uczestnictwa w przetargu </w:t>
      </w:r>
      <w:r w:rsidR="001D7CA1">
        <w:rPr>
          <w:rFonts w:ascii="Trebuchet MS" w:hAnsi="Trebuchet MS" w:cstheme="minorHAnsi"/>
          <w:sz w:val="22"/>
          <w:szCs w:val="22"/>
        </w:rPr>
        <w:t xml:space="preserve">(do pobrania na stronie Urzędu Miejskiego w Świętochłowicach oraz na stronie BIP) </w:t>
      </w:r>
      <w:r w:rsidRPr="00C72A46">
        <w:rPr>
          <w:rFonts w:ascii="Trebuchet MS" w:hAnsi="Trebuchet MS" w:cstheme="minorHAnsi"/>
          <w:sz w:val="22"/>
          <w:szCs w:val="22"/>
        </w:rPr>
        <w:t xml:space="preserve">zawierające dane osobowe: imiona, nazwisko, imiona rodziców, serię i nr dowodu osobistego, PESEL wraz z oświadczeniami o treści: </w:t>
      </w:r>
    </w:p>
    <w:p w:rsidR="00062FE6" w:rsidRPr="00C72A46" w:rsidRDefault="00062FE6" w:rsidP="00290A76">
      <w:pPr>
        <w:pStyle w:val="Akapitzlist"/>
        <w:numPr>
          <w:ilvl w:val="3"/>
          <w:numId w:val="21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C72A46">
        <w:rPr>
          <w:rFonts w:ascii="Trebuchet MS" w:hAnsi="Trebuchet MS" w:cstheme="minorHAnsi"/>
          <w:sz w:val="22"/>
          <w:szCs w:val="22"/>
        </w:rPr>
        <w:t>„Wyrażam zgodę na przetwarzanie moich danych osobowych, w tym również udostępnienie ich do publicznej wiadomości, w zakresie zbycia w drodze przetargu w/w. nieruchomości”,</w:t>
      </w:r>
    </w:p>
    <w:p w:rsidR="00062FE6" w:rsidRPr="00C72A46" w:rsidRDefault="00062FE6" w:rsidP="00290A76">
      <w:pPr>
        <w:pStyle w:val="Akapitzlist"/>
        <w:numPr>
          <w:ilvl w:val="3"/>
          <w:numId w:val="21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C72A46">
        <w:rPr>
          <w:rFonts w:ascii="Trebuchet MS" w:hAnsi="Trebuchet MS" w:cstheme="minorHAnsi"/>
          <w:sz w:val="22"/>
          <w:szCs w:val="22"/>
        </w:rPr>
        <w:t>„Zapoznałem/</w:t>
      </w:r>
      <w:proofErr w:type="spellStart"/>
      <w:r w:rsidRPr="00C72A46">
        <w:rPr>
          <w:rFonts w:ascii="Trebuchet MS" w:hAnsi="Trebuchet MS" w:cstheme="minorHAnsi"/>
          <w:sz w:val="22"/>
          <w:szCs w:val="22"/>
        </w:rPr>
        <w:t>am</w:t>
      </w:r>
      <w:proofErr w:type="spellEnd"/>
      <w:r w:rsidRPr="00C72A46">
        <w:rPr>
          <w:rFonts w:ascii="Trebuchet MS" w:hAnsi="Trebuchet MS" w:cstheme="minorHAnsi"/>
          <w:sz w:val="22"/>
          <w:szCs w:val="22"/>
        </w:rPr>
        <w:t xml:space="preserve">  się ze stanem prawnym i technicznym nieruchomości”,</w:t>
      </w:r>
    </w:p>
    <w:p w:rsidR="00062FE6" w:rsidRPr="00C72A46" w:rsidRDefault="00062FE6" w:rsidP="00290A76">
      <w:pPr>
        <w:pStyle w:val="Akapitzlist"/>
        <w:numPr>
          <w:ilvl w:val="3"/>
          <w:numId w:val="21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C72A46">
        <w:rPr>
          <w:rFonts w:ascii="Trebuchet MS" w:hAnsi="Trebuchet MS" w:cstheme="minorHAnsi"/>
          <w:sz w:val="22"/>
          <w:szCs w:val="22"/>
        </w:rPr>
        <w:t>„W przypadku potrzeby wznowienia granic nieruchomości zobowiązuję się do zlecenia wykonania tej czynności na własny koszt”.</w:t>
      </w:r>
    </w:p>
    <w:p w:rsidR="00062FE6" w:rsidRPr="00C72A46" w:rsidRDefault="00062FE6" w:rsidP="00290A76">
      <w:pPr>
        <w:pStyle w:val="Akapitzlist"/>
        <w:numPr>
          <w:ilvl w:val="1"/>
          <w:numId w:val="21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C72A46">
        <w:rPr>
          <w:rFonts w:ascii="Trebuchet MS" w:hAnsi="Trebuchet MS" w:cstheme="minorHAnsi"/>
          <w:sz w:val="22"/>
          <w:szCs w:val="22"/>
        </w:rPr>
        <w:t xml:space="preserve">Dowód tożsamości, a w przypadku osób prawnych – aktualny wypis z Krajowego Rejestru Sądowego, nie starszy, niż miesiąc. </w:t>
      </w:r>
    </w:p>
    <w:p w:rsidR="00456CD7" w:rsidRPr="00C72A46" w:rsidRDefault="00062FE6" w:rsidP="00290A76">
      <w:pPr>
        <w:pStyle w:val="Akapitzlist"/>
        <w:numPr>
          <w:ilvl w:val="1"/>
          <w:numId w:val="21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C72A46">
        <w:rPr>
          <w:rFonts w:ascii="Trebuchet MS" w:hAnsi="Trebuchet MS" w:cstheme="minorHAnsi"/>
          <w:sz w:val="22"/>
          <w:szCs w:val="22"/>
        </w:rPr>
        <w:lastRenderedPageBreak/>
        <w:t>W przypadku reprezentowania osoby prawnej przez pełnomocnika oprócz aktualnego wypisu z KRS winny przedłożyć pełnomocnictwo w formie aktu notarialnego upoważniające do działania na każdym etapie postępowania przetargowego.</w:t>
      </w:r>
    </w:p>
    <w:p w:rsidR="00456CD7" w:rsidRPr="00C72A46" w:rsidRDefault="00456CD7" w:rsidP="00290A76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:rsidR="00062FE6" w:rsidRPr="001D7CA1" w:rsidRDefault="00F1055B" w:rsidP="00290A76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C72A46">
        <w:rPr>
          <w:rFonts w:ascii="Trebuchet MS" w:hAnsi="Trebuchet MS" w:cs="Calibri"/>
          <w:sz w:val="22"/>
          <w:szCs w:val="22"/>
        </w:rPr>
        <w:t xml:space="preserve">Cudzoziemcy mogą uczestniczyć w przetargu, jeżeli spełnią warunki wynikające z ustawy </w:t>
      </w:r>
      <w:r w:rsidR="006E5198" w:rsidRPr="00C72A46">
        <w:rPr>
          <w:rFonts w:ascii="Trebuchet MS" w:hAnsi="Trebuchet MS" w:cs="Calibri"/>
          <w:sz w:val="22"/>
          <w:szCs w:val="22"/>
        </w:rPr>
        <w:br/>
      </w:r>
      <w:r w:rsidRPr="00C72A46">
        <w:rPr>
          <w:rFonts w:ascii="Trebuchet MS" w:hAnsi="Trebuchet MS" w:cs="Calibri"/>
          <w:sz w:val="22"/>
          <w:szCs w:val="22"/>
        </w:rPr>
        <w:t>z dnia 24 marca 1920 r. o nabywaniu nieruchomości przez cudzoziemców (Dz. U. z 2017 r., poz. 2278).</w:t>
      </w:r>
    </w:p>
    <w:p w:rsidR="001D7CA1" w:rsidRPr="00C72A46" w:rsidRDefault="001D7CA1" w:rsidP="00290A76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:rsidR="00062FE6" w:rsidRPr="00C72A46" w:rsidRDefault="00F1055B" w:rsidP="00290A76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C72A46">
        <w:rPr>
          <w:rFonts w:ascii="Trebuchet MS" w:hAnsi="Trebuchet MS" w:cs="Calibri"/>
          <w:sz w:val="22"/>
          <w:szCs w:val="22"/>
        </w:rPr>
        <w:t>Wadium wpłacone przez uczestnika przetargu, który przetarg wygrał, zalicza się  na poczet ceny nabycia nieruchomości, a wadium wpłacone przez pozostałe osoby zwraca się nie później niż przed upływem 3 dni od dnia odwołania lub zamknięcia przetargu.</w:t>
      </w:r>
    </w:p>
    <w:p w:rsidR="00062FE6" w:rsidRDefault="00062FE6" w:rsidP="00290A76">
      <w:pPr>
        <w:pStyle w:val="Akapitzlist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902930" w:rsidRPr="001D7CA1" w:rsidRDefault="00F1055B" w:rsidP="00290A76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1D7CA1">
        <w:rPr>
          <w:rFonts w:ascii="Trebuchet MS" w:hAnsi="Trebuchet MS" w:cs="Calibri"/>
          <w:sz w:val="22"/>
          <w:szCs w:val="22"/>
        </w:rPr>
        <w:t>Przetarg jest ważny bez względu na liczbę uczestników, jeżeli chociaż jeden uczestnik zaoferował co najmniej jedno postąpienie powyżej ceny wywoławczej.</w:t>
      </w:r>
    </w:p>
    <w:p w:rsidR="00096A7C" w:rsidRDefault="00096A7C" w:rsidP="00290A76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062FE6" w:rsidRPr="00290A76" w:rsidRDefault="00062FE6" w:rsidP="00290A76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290A76">
        <w:rPr>
          <w:rFonts w:ascii="Trebuchet MS" w:hAnsi="Trebuchet MS" w:cstheme="minorHAnsi"/>
          <w:sz w:val="22"/>
          <w:szCs w:val="22"/>
        </w:rPr>
        <w:t xml:space="preserve">Osoba, która wygrała przetarg jest zobowiązana, przed zawarciem aktu notarialnego, </w:t>
      </w:r>
      <w:r w:rsidRPr="00290A76">
        <w:rPr>
          <w:rFonts w:ascii="Trebuchet MS" w:hAnsi="Trebuchet MS" w:cstheme="minorHAnsi"/>
          <w:sz w:val="22"/>
          <w:szCs w:val="22"/>
        </w:rPr>
        <w:br/>
        <w:t xml:space="preserve">do wpłaty przelewem na konto Urzędu Miejskiego w Świętochłowicach w PKO BP SA </w:t>
      </w:r>
      <w:r w:rsidRPr="00290A76">
        <w:rPr>
          <w:rFonts w:ascii="Trebuchet MS" w:hAnsi="Trebuchet MS" w:cstheme="minorHAnsi"/>
          <w:sz w:val="22"/>
          <w:szCs w:val="22"/>
        </w:rPr>
        <w:br/>
      </w:r>
      <w:r w:rsidRPr="00290A76">
        <w:rPr>
          <w:rFonts w:ascii="Trebuchet MS" w:hAnsi="Trebuchet MS" w:cstheme="minorHAnsi"/>
          <w:b/>
          <w:sz w:val="22"/>
          <w:szCs w:val="22"/>
        </w:rPr>
        <w:t xml:space="preserve">nr 70 1020 2313 0000 3202 0574 0545 </w:t>
      </w:r>
      <w:r w:rsidR="007A0A0C">
        <w:rPr>
          <w:rFonts w:ascii="Trebuchet MS" w:hAnsi="Trebuchet MS" w:cstheme="minorHAnsi"/>
          <w:sz w:val="22"/>
          <w:szCs w:val="22"/>
        </w:rPr>
        <w:t xml:space="preserve">tytułem ceny nabycia prawa własności </w:t>
      </w:r>
      <w:r w:rsidRPr="00290A76">
        <w:rPr>
          <w:rFonts w:ascii="Trebuchet MS" w:hAnsi="Trebuchet MS" w:cstheme="minorHAnsi"/>
          <w:sz w:val="22"/>
          <w:szCs w:val="22"/>
        </w:rPr>
        <w:t>nieruchomości. Miejsce i termin zawarcia umowy zostaną podane w pisemnym zawiadomieniu najpóźniej w ciągu 21 dni od dnia rozstrzygnięcia przetargu.</w:t>
      </w:r>
    </w:p>
    <w:p w:rsidR="00062FE6" w:rsidRPr="00290A76" w:rsidRDefault="00062FE6" w:rsidP="00290A76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:rsidR="001B11AD" w:rsidRDefault="00062FE6" w:rsidP="007A0A0C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290A76">
        <w:rPr>
          <w:rFonts w:ascii="Trebuchet MS" w:hAnsi="Trebuchet MS" w:cstheme="minorHAnsi"/>
          <w:b/>
          <w:sz w:val="22"/>
          <w:szCs w:val="22"/>
        </w:rPr>
        <w:t>Wadium nie podlega zwrotowi</w:t>
      </w:r>
      <w:r w:rsidRPr="00290A76">
        <w:rPr>
          <w:rFonts w:ascii="Trebuchet MS" w:hAnsi="Trebuchet MS" w:cstheme="minorHAnsi"/>
          <w:sz w:val="22"/>
          <w:szCs w:val="22"/>
        </w:rPr>
        <w:t>, jeżeli osoba ustalona jako nabywca prawa własności nieruchomości nie stawi się bez usprawiedliwienia w miejscu i terminie ustalonym do zawarcia umowy nabycia prawa własności nieruchomości, podanym w zawiadomieniu, o którym mowa w pkt poprzedzającym niniejszego ogłoszenia. W takim przypadku organizator przetargu może odstąpić od zawarcia umowy.</w:t>
      </w:r>
    </w:p>
    <w:p w:rsidR="001B11AD" w:rsidRDefault="001B11AD" w:rsidP="001B11AD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:rsidR="001B11AD" w:rsidRPr="001B11AD" w:rsidRDefault="001B11AD" w:rsidP="001B11AD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1B11AD">
        <w:rPr>
          <w:rFonts w:ascii="Trebuchet MS" w:hAnsi="Trebuchet MS" w:cstheme="minorHAnsi"/>
          <w:bCs/>
          <w:sz w:val="22"/>
        </w:rPr>
        <w:t>Osoba ustalona w przetargu jako nabywca nieruchomości zobowiązana zostanie umownie do:</w:t>
      </w:r>
      <w:r w:rsidRPr="001B11AD">
        <w:rPr>
          <w:rFonts w:ascii="Trebuchet MS" w:hAnsi="Trebuchet MS" w:cstheme="minorHAnsi"/>
          <w:sz w:val="22"/>
        </w:rPr>
        <w:t xml:space="preserve"> </w:t>
      </w:r>
    </w:p>
    <w:p w:rsidR="001B11AD" w:rsidRPr="001B11AD" w:rsidRDefault="001B11AD" w:rsidP="001B11AD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eastAsia="Calibri" w:hAnsi="Trebuchet MS" w:cstheme="minorHAnsi"/>
          <w:sz w:val="22"/>
        </w:rPr>
      </w:pPr>
      <w:r w:rsidRPr="001B11AD">
        <w:rPr>
          <w:rFonts w:ascii="Trebuchet MS" w:hAnsi="Trebuchet MS"/>
          <w:bCs/>
          <w:sz w:val="22"/>
        </w:rPr>
        <w:t>zagospodarowania przedmiotowej nieruchomości</w:t>
      </w:r>
      <w:r w:rsidRPr="001B11AD">
        <w:rPr>
          <w:rFonts w:ascii="Trebuchet MS" w:hAnsi="Trebuchet MS"/>
          <w:sz w:val="22"/>
        </w:rPr>
        <w:t xml:space="preserve"> zgodnie z ustaleniami miejscowego planu zagospodarowania przestrzennego lub postanowieniami zgodnymi ze Studium uwarunkowań i kierunkach zagospodarowania przestrzennego, w terminie do 5 lat, licząc od dnia zawarcia umowy sprzedaży nieruchomości, pod rygorem zastosowania kary umownej;</w:t>
      </w:r>
    </w:p>
    <w:p w:rsidR="001B11AD" w:rsidRPr="001B11AD" w:rsidRDefault="001B11AD" w:rsidP="001B11AD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eastAsia="Calibri" w:hAnsi="Trebuchet MS" w:cstheme="minorHAnsi"/>
          <w:sz w:val="22"/>
        </w:rPr>
      </w:pPr>
      <w:r w:rsidRPr="001B11AD">
        <w:rPr>
          <w:rFonts w:ascii="Trebuchet MS" w:hAnsi="Trebuchet MS"/>
          <w:sz w:val="22"/>
        </w:rPr>
        <w:t xml:space="preserve">w treści umowy notarialnej będzie wpisane postanowienie o obowiązku uiszczenia kary umownej przez nabywcę na rzecz zbywcy, w wysokości 5 % ceny brutto nabycia nieruchomości za każdy pełny rok opóźnienia, w przypadku niezagospodarowania przedmiotowej nieruchomości w przewidzianym terminie; </w:t>
      </w:r>
    </w:p>
    <w:p w:rsidR="001B11AD" w:rsidRPr="001B11AD" w:rsidRDefault="001B11AD" w:rsidP="001B11AD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eastAsia="Calibri" w:hAnsi="Trebuchet MS" w:cstheme="minorHAnsi"/>
          <w:sz w:val="22"/>
        </w:rPr>
      </w:pPr>
      <w:r w:rsidRPr="001B11AD">
        <w:rPr>
          <w:rFonts w:ascii="Trebuchet MS" w:hAnsi="Trebuchet MS"/>
          <w:sz w:val="22"/>
        </w:rPr>
        <w:t xml:space="preserve">kara umowna z tego tytułu nie może przekraczać wysokości ceny brutto nabycia przedmiotowej nieruchomości; </w:t>
      </w:r>
    </w:p>
    <w:p w:rsidR="001B11AD" w:rsidRPr="001B11AD" w:rsidRDefault="001B11AD" w:rsidP="001B11AD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eastAsia="Calibri" w:hAnsi="Trebuchet MS" w:cstheme="minorHAnsi"/>
          <w:sz w:val="22"/>
        </w:rPr>
      </w:pPr>
      <w:r w:rsidRPr="001B11AD">
        <w:rPr>
          <w:rFonts w:ascii="Trebuchet MS" w:hAnsi="Trebuchet MS"/>
          <w:sz w:val="22"/>
        </w:rPr>
        <w:t xml:space="preserve">obowiązek zapłacenia kary spoczywa na nabywcy niezależnie od tego, kto będzie właścicielem nieruchomości w chwili naliczenia kary. </w:t>
      </w:r>
    </w:p>
    <w:p w:rsidR="001B11AD" w:rsidRPr="001B11AD" w:rsidRDefault="001B11AD" w:rsidP="001B11AD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eastAsia="Calibri" w:hAnsi="Trebuchet MS" w:cstheme="minorHAnsi"/>
          <w:sz w:val="22"/>
        </w:rPr>
      </w:pPr>
      <w:r w:rsidRPr="001B11AD">
        <w:rPr>
          <w:rFonts w:ascii="Trebuchet MS" w:hAnsi="Trebuchet MS"/>
          <w:sz w:val="22"/>
        </w:rPr>
        <w:t xml:space="preserve">Kara umowna wynikająca z niniejszego ogłoszenia będzie zabezpieczona oświadczeniem nabywcy o poddaniu się rygorowi egzekucji wprost z aktu notarialnego, stosownie do treści art. 777 §1 pkt 5 k.p.c. Gmina Świętochłowice zastrzega sobie prawo wystąpienia o nadanie aktowi notarialnemu klauzuli wykonalności w terminie 5 lat od upływu terminu, o którym mowa w pkt 5 </w:t>
      </w:r>
      <w:proofErr w:type="spellStart"/>
      <w:r w:rsidRPr="001B11AD">
        <w:rPr>
          <w:rFonts w:ascii="Trebuchet MS" w:hAnsi="Trebuchet MS"/>
          <w:sz w:val="22"/>
        </w:rPr>
        <w:t>ppkt</w:t>
      </w:r>
      <w:proofErr w:type="spellEnd"/>
      <w:r w:rsidRPr="001B11AD">
        <w:rPr>
          <w:rFonts w:ascii="Trebuchet MS" w:hAnsi="Trebuchet MS"/>
          <w:sz w:val="22"/>
        </w:rPr>
        <w:t xml:space="preserve"> 1) ogłoszenia.</w:t>
      </w:r>
    </w:p>
    <w:p w:rsidR="001B11AD" w:rsidRPr="001B11AD" w:rsidRDefault="001B11AD" w:rsidP="001B11AD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eastAsia="Calibri" w:hAnsi="Trebuchet MS" w:cstheme="minorHAnsi"/>
          <w:sz w:val="22"/>
        </w:rPr>
      </w:pPr>
      <w:r w:rsidRPr="001B11AD">
        <w:rPr>
          <w:rFonts w:ascii="Trebuchet MS" w:hAnsi="Trebuchet MS"/>
          <w:sz w:val="22"/>
        </w:rPr>
        <w:t xml:space="preserve">Nieruchomość uznaje się za zagospodarowaną z chwilą zakończenia inwestycji, tj. w momencie uzyskania pozwolenia na użytkowanie obiektu bądź zgłoszenie zamiaru użytkowania do organu nadzoru budowlanego, zgodnie z przepisami ustawy z dnia 7 lipca </w:t>
      </w:r>
      <w:r w:rsidRPr="001B11AD">
        <w:rPr>
          <w:rFonts w:ascii="Trebuchet MS" w:hAnsi="Trebuchet MS"/>
          <w:sz w:val="22"/>
        </w:rPr>
        <w:lastRenderedPageBreak/>
        <w:t xml:space="preserve">1994 r. - Prawo budowlane. Po spełnieniu powyższego warunku czynność prawna dłużnika (nabywcy) o poddaniu się dobrowolnej egzekucji staje się bezprzedmiotowa. </w:t>
      </w:r>
    </w:p>
    <w:p w:rsidR="00062FE6" w:rsidRPr="00222F7B" w:rsidRDefault="00062FE6" w:rsidP="00062FE6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062FE6" w:rsidRPr="007A0A0C" w:rsidRDefault="00062FE6" w:rsidP="00456CD7">
      <w:pPr>
        <w:pStyle w:val="Akapitzlist"/>
        <w:numPr>
          <w:ilvl w:val="0"/>
          <w:numId w:val="22"/>
        </w:numPr>
        <w:jc w:val="both"/>
        <w:rPr>
          <w:rFonts w:ascii="Trebuchet MS" w:hAnsi="Trebuchet MS" w:cstheme="minorHAnsi"/>
          <w:sz w:val="22"/>
          <w:szCs w:val="22"/>
        </w:rPr>
      </w:pPr>
      <w:r w:rsidRPr="007A0A0C">
        <w:rPr>
          <w:rFonts w:ascii="Trebuchet MS" w:hAnsi="Trebuchet MS" w:cstheme="minorHAnsi"/>
          <w:sz w:val="22"/>
          <w:szCs w:val="22"/>
        </w:rPr>
        <w:t>Koszty sporządzenia umowy notarialnej oraz opłaty sądowe związane z dokonaniem wpisów w księgach wieczystych ponosi nabywca.</w:t>
      </w:r>
    </w:p>
    <w:p w:rsidR="00062FE6" w:rsidRPr="007A0A0C" w:rsidRDefault="00062FE6" w:rsidP="00062FE6">
      <w:pPr>
        <w:pStyle w:val="Akapitzlist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:rsidR="00062FE6" w:rsidRPr="007A0A0C" w:rsidRDefault="00062FE6" w:rsidP="00456CD7">
      <w:pPr>
        <w:pStyle w:val="Akapitzlist"/>
        <w:numPr>
          <w:ilvl w:val="0"/>
          <w:numId w:val="22"/>
        </w:numPr>
        <w:jc w:val="both"/>
        <w:rPr>
          <w:rFonts w:ascii="Trebuchet MS" w:hAnsi="Trebuchet MS" w:cstheme="minorHAnsi"/>
          <w:sz w:val="22"/>
          <w:szCs w:val="22"/>
        </w:rPr>
      </w:pPr>
      <w:r w:rsidRPr="007A0A0C">
        <w:rPr>
          <w:rFonts w:ascii="Trebuchet MS" w:hAnsi="Trebuchet MS" w:cstheme="minorHAnsi"/>
          <w:sz w:val="22"/>
          <w:szCs w:val="22"/>
        </w:rPr>
        <w:t xml:space="preserve">Nabywca przejmuje nieruchomość w stanie istniejącym, na zasadach określonych w ustawie </w:t>
      </w:r>
      <w:r w:rsidRPr="007A0A0C">
        <w:rPr>
          <w:rFonts w:ascii="Trebuchet MS" w:hAnsi="Trebuchet MS" w:cstheme="minorHAnsi"/>
          <w:sz w:val="22"/>
          <w:szCs w:val="22"/>
        </w:rPr>
        <w:br/>
        <w:t>z dnia 21 sierpnia 1997 r. o gospodarce nieruchomościami  (Dz. U. z 2020 r., poz. 1990).</w:t>
      </w:r>
    </w:p>
    <w:p w:rsidR="00062FE6" w:rsidRPr="007A0A0C" w:rsidRDefault="00062FE6" w:rsidP="00062FE6">
      <w:pPr>
        <w:pStyle w:val="Akapitzlist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:rsidR="00062FE6" w:rsidRPr="007A0A0C" w:rsidRDefault="00062FE6" w:rsidP="00456CD7">
      <w:pPr>
        <w:pStyle w:val="Akapitzlist"/>
        <w:numPr>
          <w:ilvl w:val="0"/>
          <w:numId w:val="22"/>
        </w:numPr>
        <w:jc w:val="both"/>
        <w:rPr>
          <w:rFonts w:ascii="Trebuchet MS" w:hAnsi="Trebuchet MS" w:cstheme="minorHAnsi"/>
          <w:sz w:val="22"/>
          <w:szCs w:val="22"/>
        </w:rPr>
      </w:pPr>
      <w:r w:rsidRPr="007A0A0C">
        <w:rPr>
          <w:rFonts w:ascii="Trebuchet MS" w:hAnsi="Trebuchet MS" w:cstheme="minorHAnsi"/>
          <w:sz w:val="22"/>
          <w:szCs w:val="22"/>
        </w:rPr>
        <w:t xml:space="preserve">Prezydent Miasta Świętochłowice zastrzega sobie prawo odwołania przetargu z ważnych powodów. </w:t>
      </w:r>
    </w:p>
    <w:p w:rsidR="00062FE6" w:rsidRPr="007A0A0C" w:rsidRDefault="00062FE6" w:rsidP="00062FE6">
      <w:pPr>
        <w:pStyle w:val="Akapitzlist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:rsidR="00062FE6" w:rsidRPr="007A0A0C" w:rsidRDefault="00062FE6" w:rsidP="00456CD7">
      <w:pPr>
        <w:pStyle w:val="Akapitzlist"/>
        <w:numPr>
          <w:ilvl w:val="0"/>
          <w:numId w:val="22"/>
        </w:numPr>
        <w:jc w:val="both"/>
        <w:rPr>
          <w:rFonts w:ascii="Trebuchet MS" w:hAnsi="Trebuchet MS" w:cstheme="minorHAnsi"/>
          <w:sz w:val="22"/>
          <w:szCs w:val="22"/>
        </w:rPr>
      </w:pPr>
      <w:r w:rsidRPr="007A0A0C">
        <w:rPr>
          <w:rFonts w:ascii="Trebuchet MS" w:hAnsi="Trebuchet MS" w:cstheme="minorHAnsi"/>
          <w:sz w:val="22"/>
          <w:szCs w:val="22"/>
        </w:rPr>
        <w:t xml:space="preserve">Ogłoszenie niniejsze podlega publikacji w prasie codziennej ogólnokrajowej, na stronie internetowej </w:t>
      </w:r>
      <w:hyperlink r:id="rId9" w:history="1">
        <w:r w:rsidRPr="007A0A0C">
          <w:rPr>
            <w:rStyle w:val="Hipercze"/>
            <w:rFonts w:ascii="Trebuchet MS" w:hAnsi="Trebuchet MS" w:cstheme="minorHAnsi"/>
            <w:sz w:val="22"/>
            <w:szCs w:val="22"/>
          </w:rPr>
          <w:t>www.swietochlowice.pl</w:t>
        </w:r>
      </w:hyperlink>
      <w:r w:rsidRPr="007A0A0C">
        <w:rPr>
          <w:rFonts w:ascii="Trebuchet MS" w:hAnsi="Trebuchet MS" w:cstheme="minorHAnsi"/>
          <w:sz w:val="22"/>
          <w:szCs w:val="22"/>
        </w:rPr>
        <w:t xml:space="preserve"> w Biuletynie Informacji Publicznej oraz zostało wywieszone na tablicy ogłoszeń w siedzibie Urzędu Miejskiego w Świętochłowicach przy ul. Katowickiej 54.</w:t>
      </w:r>
    </w:p>
    <w:p w:rsidR="00062FE6" w:rsidRPr="007A0A0C" w:rsidRDefault="00062FE6" w:rsidP="00062FE6">
      <w:pPr>
        <w:pStyle w:val="Akapitzlist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:rsidR="00062FE6" w:rsidRPr="007A0A0C" w:rsidRDefault="00062FE6" w:rsidP="00456CD7">
      <w:pPr>
        <w:pStyle w:val="Akapitzlist"/>
        <w:numPr>
          <w:ilvl w:val="0"/>
          <w:numId w:val="22"/>
        </w:numPr>
        <w:jc w:val="both"/>
        <w:rPr>
          <w:rFonts w:ascii="Trebuchet MS" w:hAnsi="Trebuchet MS" w:cstheme="minorHAnsi"/>
          <w:sz w:val="22"/>
          <w:szCs w:val="22"/>
        </w:rPr>
      </w:pPr>
      <w:r w:rsidRPr="007A0A0C">
        <w:rPr>
          <w:rFonts w:ascii="Trebuchet MS" w:hAnsi="Trebuchet MS" w:cstheme="minorHAnsi"/>
          <w:sz w:val="22"/>
          <w:szCs w:val="22"/>
        </w:rPr>
        <w:t>Dodatkowe informacje można uzyskać w Wydziale Mienia Komunalnego  Urzędu Miejskiego w Świętochłowicach, pokój nr 118, tel. 32 3491-932.</w:t>
      </w:r>
    </w:p>
    <w:p w:rsidR="00062FE6" w:rsidRDefault="00062FE6" w:rsidP="00314663">
      <w:pPr>
        <w:spacing w:line="276" w:lineRule="auto"/>
        <w:ind w:left="6372"/>
        <w:jc w:val="center"/>
        <w:rPr>
          <w:rFonts w:ascii="Calibri" w:hAnsi="Calibri" w:cs="Calibri"/>
          <w:sz w:val="22"/>
          <w:szCs w:val="22"/>
        </w:rPr>
      </w:pPr>
    </w:p>
    <w:p w:rsidR="00012EA1" w:rsidRDefault="00012EA1" w:rsidP="00314663">
      <w:pPr>
        <w:spacing w:line="276" w:lineRule="auto"/>
        <w:ind w:left="6372"/>
        <w:jc w:val="center"/>
        <w:rPr>
          <w:rFonts w:ascii="Calibri" w:hAnsi="Calibri" w:cs="Calibri"/>
          <w:sz w:val="22"/>
          <w:szCs w:val="22"/>
        </w:rPr>
      </w:pPr>
    </w:p>
    <w:p w:rsidR="00012EA1" w:rsidRPr="00012EA1" w:rsidRDefault="00012EA1" w:rsidP="00012EA1">
      <w:pPr>
        <w:spacing w:line="276" w:lineRule="auto"/>
        <w:ind w:left="4820"/>
        <w:jc w:val="center"/>
        <w:rPr>
          <w:rFonts w:ascii="Trebuchet MS" w:hAnsi="Trebuchet MS" w:cs="Calibri"/>
          <w:color w:val="FF0000"/>
          <w:sz w:val="22"/>
          <w:szCs w:val="22"/>
        </w:rPr>
      </w:pPr>
    </w:p>
    <w:p w:rsidR="00012EA1" w:rsidRPr="00012EA1" w:rsidRDefault="00012EA1" w:rsidP="00012EA1">
      <w:pPr>
        <w:spacing w:line="276" w:lineRule="auto"/>
        <w:ind w:left="4820"/>
        <w:jc w:val="center"/>
        <w:rPr>
          <w:rFonts w:ascii="Trebuchet MS" w:hAnsi="Trebuchet MS" w:cs="Calibri"/>
          <w:color w:val="FF0000"/>
          <w:sz w:val="22"/>
          <w:szCs w:val="22"/>
        </w:rPr>
      </w:pPr>
      <w:r w:rsidRPr="00012EA1">
        <w:rPr>
          <w:rFonts w:ascii="Trebuchet MS" w:hAnsi="Trebuchet MS" w:cs="Calibri"/>
          <w:color w:val="FF0000"/>
          <w:sz w:val="22"/>
          <w:szCs w:val="22"/>
        </w:rPr>
        <w:t>Z up. Prezydenta Miasta Świętochłowice</w:t>
      </w:r>
    </w:p>
    <w:p w:rsidR="00012EA1" w:rsidRPr="00012EA1" w:rsidRDefault="00012EA1" w:rsidP="00012EA1">
      <w:pPr>
        <w:spacing w:line="276" w:lineRule="auto"/>
        <w:ind w:left="4820"/>
        <w:jc w:val="center"/>
        <w:rPr>
          <w:rFonts w:ascii="Trebuchet MS" w:hAnsi="Trebuchet MS" w:cs="Calibri"/>
          <w:color w:val="FF0000"/>
          <w:sz w:val="22"/>
          <w:szCs w:val="22"/>
        </w:rPr>
      </w:pPr>
    </w:p>
    <w:p w:rsidR="00012EA1" w:rsidRPr="00012EA1" w:rsidRDefault="00012EA1" w:rsidP="00012EA1">
      <w:pPr>
        <w:spacing w:line="276" w:lineRule="auto"/>
        <w:ind w:left="4820"/>
        <w:jc w:val="center"/>
        <w:rPr>
          <w:rFonts w:ascii="Trebuchet MS" w:hAnsi="Trebuchet MS" w:cs="Calibri"/>
          <w:color w:val="FF0000"/>
          <w:sz w:val="22"/>
          <w:szCs w:val="22"/>
        </w:rPr>
      </w:pPr>
      <w:r w:rsidRPr="00012EA1">
        <w:rPr>
          <w:rFonts w:ascii="Trebuchet MS" w:hAnsi="Trebuchet MS" w:cs="Calibri"/>
          <w:color w:val="FF0000"/>
          <w:sz w:val="22"/>
          <w:szCs w:val="22"/>
        </w:rPr>
        <w:t>I Zastępca Prezydenta Miasta</w:t>
      </w:r>
    </w:p>
    <w:p w:rsidR="00012EA1" w:rsidRPr="00012EA1" w:rsidRDefault="00012EA1" w:rsidP="00012EA1">
      <w:pPr>
        <w:spacing w:line="276" w:lineRule="auto"/>
        <w:ind w:left="4820"/>
        <w:jc w:val="center"/>
        <w:rPr>
          <w:rFonts w:ascii="Trebuchet MS" w:hAnsi="Trebuchet MS" w:cs="Calibri"/>
          <w:b/>
          <w:color w:val="FF0000"/>
          <w:sz w:val="22"/>
          <w:szCs w:val="22"/>
        </w:rPr>
      </w:pPr>
      <w:r w:rsidRPr="00012EA1">
        <w:rPr>
          <w:rFonts w:ascii="Trebuchet MS" w:hAnsi="Trebuchet MS" w:cs="Calibri"/>
          <w:b/>
          <w:color w:val="FF0000"/>
          <w:sz w:val="22"/>
          <w:szCs w:val="22"/>
        </w:rPr>
        <w:t>/-/ Sławomir Pośpiech</w:t>
      </w:r>
    </w:p>
    <w:p w:rsidR="00012EA1" w:rsidRPr="00012EA1" w:rsidRDefault="00012EA1" w:rsidP="00012EA1">
      <w:pPr>
        <w:spacing w:line="276" w:lineRule="auto"/>
        <w:ind w:left="4820"/>
        <w:jc w:val="center"/>
        <w:rPr>
          <w:rFonts w:ascii="Trebuchet MS" w:hAnsi="Trebuchet MS" w:cs="Calibri"/>
          <w:color w:val="FF0000"/>
          <w:sz w:val="22"/>
          <w:szCs w:val="22"/>
        </w:rPr>
      </w:pPr>
      <w:bookmarkStart w:id="0" w:name="_GoBack"/>
      <w:bookmarkEnd w:id="0"/>
    </w:p>
    <w:sectPr w:rsidR="00012EA1" w:rsidRPr="00012EA1" w:rsidSect="00451AC5">
      <w:headerReference w:type="first" r:id="rId10"/>
      <w:pgSz w:w="11906" w:h="16838"/>
      <w:pgMar w:top="1276" w:right="1417" w:bottom="709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0FB" w:rsidRDefault="000320FB" w:rsidP="00266AC8">
      <w:r>
        <w:separator/>
      </w:r>
    </w:p>
  </w:endnote>
  <w:endnote w:type="continuationSeparator" w:id="0">
    <w:p w:rsidR="000320FB" w:rsidRDefault="000320FB" w:rsidP="00266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0FB" w:rsidRDefault="000320FB" w:rsidP="00266AC8">
      <w:r>
        <w:separator/>
      </w:r>
    </w:p>
  </w:footnote>
  <w:footnote w:type="continuationSeparator" w:id="0">
    <w:p w:rsidR="000320FB" w:rsidRDefault="000320FB" w:rsidP="00266A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AC5" w:rsidRDefault="00451AC5">
    <w:pPr>
      <w:pStyle w:val="Nagwek"/>
    </w:pPr>
    <w:r>
      <w:rPr>
        <w:rFonts w:asciiTheme="minorHAnsi" w:hAnsiTheme="minorHAnsi" w:cstheme="minorHAnsi"/>
        <w:b/>
        <w:noProof/>
        <w:color w:val="C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99B81E" wp14:editId="41391E4E">
              <wp:simplePos x="0" y="0"/>
              <wp:positionH relativeFrom="column">
                <wp:posOffset>2162175</wp:posOffset>
              </wp:positionH>
              <wp:positionV relativeFrom="paragraph">
                <wp:posOffset>-248285</wp:posOffset>
              </wp:positionV>
              <wp:extent cx="3562350" cy="438150"/>
              <wp:effectExtent l="0" t="0" r="19050" b="19050"/>
              <wp:wrapNone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62350" cy="4381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5875">
                        <a:solidFill>
                          <a:srgbClr val="C00000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51AC5" w:rsidRPr="0075014D" w:rsidRDefault="00451AC5" w:rsidP="00451AC5">
                          <w:pPr>
                            <w:pStyle w:val="Nagwek"/>
                            <w:tabs>
                              <w:tab w:val="clear" w:pos="4536"/>
                              <w:tab w:val="clear" w:pos="9072"/>
                            </w:tabs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>W</w:t>
                          </w:r>
                          <w:r w:rsidRPr="0075014D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>ywiesz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 xml:space="preserve">ono na tablicy urzędowej: 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ab/>
                          </w:r>
                          <w:r w:rsidR="00A11B49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>24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 xml:space="preserve"> </w:t>
                          </w:r>
                          <w:r w:rsidR="00A11B49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>marca</w:t>
                          </w:r>
                          <w:r w:rsidRPr="0075014D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 xml:space="preserve"> 202</w:t>
                          </w:r>
                          <w:r w:rsidR="00A11B49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>1</w:t>
                          </w:r>
                          <w:r w:rsidRPr="0075014D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 xml:space="preserve"> r.</w:t>
                          </w:r>
                        </w:p>
                        <w:p w:rsidR="00451AC5" w:rsidRPr="0075014D" w:rsidRDefault="00A11B49" w:rsidP="00451AC5">
                          <w:pPr>
                            <w:pStyle w:val="Nagwek"/>
                            <w:tabs>
                              <w:tab w:val="clear" w:pos="4536"/>
                              <w:tab w:val="clear" w:pos="9072"/>
                            </w:tabs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>Zdjęto z tablicy urzędowej</w:t>
                          </w:r>
                          <w:r w:rsidR="00451AC5" w:rsidRPr="0075014D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 xml:space="preserve">: </w:t>
                          </w:r>
                          <w:r w:rsidR="00451AC5" w:rsidRPr="0075014D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ab/>
                          </w:r>
                          <w:r w:rsidR="00451AC5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ab/>
                            <w:t>26</w:t>
                          </w:r>
                          <w:r w:rsidR="00451AC5" w:rsidRPr="0075014D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 xml:space="preserve"> 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>maja</w:t>
                          </w:r>
                          <w:r w:rsidR="00451AC5" w:rsidRPr="0075014D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 xml:space="preserve"> 2021 r.</w:t>
                          </w:r>
                        </w:p>
                        <w:p w:rsidR="00451AC5" w:rsidRDefault="00451AC5" w:rsidP="00451AC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99B81E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margin-left:170.25pt;margin-top:-19.55pt;width:280.5pt;height:3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" fillcolor="white [3201]" strokecolor="#c00000" strokeweight="1.25pt">
              <v:textbox>
                <w:txbxContent>
                  <w:p w:rsidR="00451AC5" w:rsidRPr="0075014D" w:rsidRDefault="00451AC5" w:rsidP="00451AC5">
                    <w:pPr>
                      <w:pStyle w:val="Nagwek"/>
                      <w:tabs>
                        <w:tab w:val="clear" w:pos="4536"/>
                        <w:tab w:val="clear" w:pos="9072"/>
                      </w:tabs>
                      <w:rPr>
                        <w:rFonts w:asciiTheme="minorHAnsi" w:hAnsiTheme="minorHAnsi" w:cstheme="minorHAnsi"/>
                        <w:b/>
                        <w:color w:val="C00000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>W</w:t>
                    </w:r>
                    <w:r w:rsidRPr="0075014D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>ywiesz</w:t>
                    </w:r>
                    <w:r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 xml:space="preserve">ono na tablicy urzędowej: </w:t>
                    </w:r>
                    <w:r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ab/>
                    </w:r>
                    <w:r w:rsidR="00A11B49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>24</w:t>
                    </w:r>
                    <w:r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 xml:space="preserve"> </w:t>
                    </w:r>
                    <w:r w:rsidR="00A11B49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>marca</w:t>
                    </w:r>
                    <w:r w:rsidRPr="0075014D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 xml:space="preserve"> 202</w:t>
                    </w:r>
                    <w:r w:rsidR="00A11B49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>1</w:t>
                    </w:r>
                    <w:r w:rsidRPr="0075014D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 xml:space="preserve"> r.</w:t>
                    </w:r>
                  </w:p>
                  <w:p w:rsidR="00451AC5" w:rsidRPr="0075014D" w:rsidRDefault="00A11B49" w:rsidP="00451AC5">
                    <w:pPr>
                      <w:pStyle w:val="Nagwek"/>
                      <w:tabs>
                        <w:tab w:val="clear" w:pos="4536"/>
                        <w:tab w:val="clear" w:pos="9072"/>
                      </w:tabs>
                      <w:rPr>
                        <w:rFonts w:asciiTheme="minorHAnsi" w:hAnsiTheme="minorHAnsi" w:cstheme="minorHAnsi"/>
                        <w:b/>
                        <w:color w:val="C00000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>Zdjęto z tablicy urzędowej</w:t>
                    </w:r>
                    <w:r w:rsidR="00451AC5" w:rsidRPr="0075014D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 xml:space="preserve">: </w:t>
                    </w:r>
                    <w:r w:rsidR="00451AC5" w:rsidRPr="0075014D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ab/>
                    </w:r>
                    <w:r w:rsidR="00451AC5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ab/>
                      <w:t>26</w:t>
                    </w:r>
                    <w:r w:rsidR="00451AC5" w:rsidRPr="0075014D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 xml:space="preserve"> </w:t>
                    </w:r>
                    <w:r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>maja</w:t>
                    </w:r>
                    <w:r w:rsidR="00451AC5" w:rsidRPr="0075014D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 xml:space="preserve"> 2021 r.</w:t>
                    </w:r>
                  </w:p>
                  <w:p w:rsidR="00451AC5" w:rsidRDefault="00451AC5" w:rsidP="00451AC5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96FE3"/>
    <w:multiLevelType w:val="hybridMultilevel"/>
    <w:tmpl w:val="A19C60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52FB8"/>
    <w:multiLevelType w:val="multilevel"/>
    <w:tmpl w:val="57FCF20A"/>
    <w:lvl w:ilvl="0">
      <w:start w:val="12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6DD6A2E"/>
    <w:multiLevelType w:val="hybridMultilevel"/>
    <w:tmpl w:val="788E4BD0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 w15:restartNumberingAfterBreak="0">
    <w:nsid w:val="0F0E2F37"/>
    <w:multiLevelType w:val="hybridMultilevel"/>
    <w:tmpl w:val="A7166FFA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065A6A"/>
    <w:multiLevelType w:val="hybridMultilevel"/>
    <w:tmpl w:val="BF7689C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29073F2A"/>
    <w:multiLevelType w:val="multilevel"/>
    <w:tmpl w:val="DA546F32"/>
    <w:lvl w:ilvl="0">
      <w:start w:val="1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6" w15:restartNumberingAfterBreak="0">
    <w:nsid w:val="291D09E4"/>
    <w:multiLevelType w:val="singleLevel"/>
    <w:tmpl w:val="3954A234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31012EB3"/>
    <w:multiLevelType w:val="singleLevel"/>
    <w:tmpl w:val="270E8EB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  <w:sz w:val="22"/>
        <w:szCs w:val="20"/>
      </w:rPr>
    </w:lvl>
  </w:abstractNum>
  <w:abstractNum w:abstractNumId="8" w15:restartNumberingAfterBreak="0">
    <w:nsid w:val="3A157D74"/>
    <w:multiLevelType w:val="hybridMultilevel"/>
    <w:tmpl w:val="1F94D4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313533"/>
    <w:multiLevelType w:val="multilevel"/>
    <w:tmpl w:val="2012BE7E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rebuchet MS" w:hAnsi="Trebuchet MS" w:hint="default"/>
        <w:b w:val="0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F3629A4"/>
    <w:multiLevelType w:val="multilevel"/>
    <w:tmpl w:val="F73A38E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2BB4191"/>
    <w:multiLevelType w:val="hybridMultilevel"/>
    <w:tmpl w:val="33E8AAC2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B343EF5"/>
    <w:multiLevelType w:val="hybridMultilevel"/>
    <w:tmpl w:val="E884C9A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5273478C"/>
    <w:multiLevelType w:val="hybridMultilevel"/>
    <w:tmpl w:val="0A9A01EA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4" w15:restartNumberingAfterBreak="0">
    <w:nsid w:val="568A3EDA"/>
    <w:multiLevelType w:val="multilevel"/>
    <w:tmpl w:val="DA546F32"/>
    <w:lvl w:ilvl="0">
      <w:start w:val="1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5" w15:restartNumberingAfterBreak="0">
    <w:nsid w:val="5B96546A"/>
    <w:multiLevelType w:val="hybridMultilevel"/>
    <w:tmpl w:val="655876FC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6" w15:restartNumberingAfterBreak="0">
    <w:nsid w:val="6B4C22A0"/>
    <w:multiLevelType w:val="hybridMultilevel"/>
    <w:tmpl w:val="D1040F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0D3BF9"/>
    <w:multiLevelType w:val="singleLevel"/>
    <w:tmpl w:val="E3B8B5BE"/>
    <w:lvl w:ilvl="0">
      <w:start w:val="5"/>
      <w:numFmt w:val="bullet"/>
      <w:lvlText w:val="-"/>
      <w:lvlJc w:val="left"/>
      <w:pPr>
        <w:tabs>
          <w:tab w:val="num" w:pos="390"/>
        </w:tabs>
        <w:ind w:left="390" w:hanging="390"/>
      </w:pPr>
    </w:lvl>
  </w:abstractNum>
  <w:abstractNum w:abstractNumId="18" w15:restartNumberingAfterBreak="0">
    <w:nsid w:val="76311294"/>
    <w:multiLevelType w:val="hybridMultilevel"/>
    <w:tmpl w:val="5FEA0484"/>
    <w:lvl w:ilvl="0" w:tplc="E4B0B7CA">
      <w:start w:val="1"/>
      <w:numFmt w:val="decimal"/>
      <w:lvlText w:val="%1)"/>
      <w:lvlJc w:val="left"/>
      <w:pPr>
        <w:ind w:left="7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F00655F"/>
    <w:multiLevelType w:val="hybridMultilevel"/>
    <w:tmpl w:val="6A440E5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7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3"/>
  </w:num>
  <w:num w:numId="10">
    <w:abstractNumId w:val="15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4"/>
  </w:num>
  <w:num w:numId="14">
    <w:abstractNumId w:val="12"/>
  </w:num>
  <w:num w:numId="15">
    <w:abstractNumId w:val="0"/>
  </w:num>
  <w:num w:numId="16">
    <w:abstractNumId w:val="8"/>
  </w:num>
  <w:num w:numId="17">
    <w:abstractNumId w:val="19"/>
  </w:num>
  <w:num w:numId="18">
    <w:abstractNumId w:val="9"/>
  </w:num>
  <w:num w:numId="19">
    <w:abstractNumId w:val="10"/>
  </w:num>
  <w:num w:numId="20">
    <w:abstractNumId w:val="1"/>
  </w:num>
  <w:num w:numId="21">
    <w:abstractNumId w:val="14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6AA"/>
    <w:rsid w:val="0000143B"/>
    <w:rsid w:val="000055BE"/>
    <w:rsid w:val="00012EA1"/>
    <w:rsid w:val="000320FB"/>
    <w:rsid w:val="000339AE"/>
    <w:rsid w:val="00044EC7"/>
    <w:rsid w:val="00046E40"/>
    <w:rsid w:val="00053095"/>
    <w:rsid w:val="000548C5"/>
    <w:rsid w:val="0005500D"/>
    <w:rsid w:val="00062FE6"/>
    <w:rsid w:val="0008014C"/>
    <w:rsid w:val="00083DA2"/>
    <w:rsid w:val="00096A7C"/>
    <w:rsid w:val="000B26D8"/>
    <w:rsid w:val="000F4AB3"/>
    <w:rsid w:val="0012188D"/>
    <w:rsid w:val="00133E06"/>
    <w:rsid w:val="00156072"/>
    <w:rsid w:val="0016667A"/>
    <w:rsid w:val="00180929"/>
    <w:rsid w:val="00186B3B"/>
    <w:rsid w:val="001B11AD"/>
    <w:rsid w:val="001B18B3"/>
    <w:rsid w:val="001D37D4"/>
    <w:rsid w:val="001D6692"/>
    <w:rsid w:val="001D7CA1"/>
    <w:rsid w:val="001F1371"/>
    <w:rsid w:val="001F143F"/>
    <w:rsid w:val="00210C31"/>
    <w:rsid w:val="0023295E"/>
    <w:rsid w:val="00236E37"/>
    <w:rsid w:val="002633EE"/>
    <w:rsid w:val="0026579B"/>
    <w:rsid w:val="00266AC8"/>
    <w:rsid w:val="00272FE4"/>
    <w:rsid w:val="00280903"/>
    <w:rsid w:val="00285B1C"/>
    <w:rsid w:val="00290A76"/>
    <w:rsid w:val="00295A9B"/>
    <w:rsid w:val="002C4EFE"/>
    <w:rsid w:val="002E58BD"/>
    <w:rsid w:val="002E6A34"/>
    <w:rsid w:val="002F2133"/>
    <w:rsid w:val="00314663"/>
    <w:rsid w:val="00314959"/>
    <w:rsid w:val="003267B4"/>
    <w:rsid w:val="00326C8F"/>
    <w:rsid w:val="0034065A"/>
    <w:rsid w:val="003452D5"/>
    <w:rsid w:val="00353447"/>
    <w:rsid w:val="0036717E"/>
    <w:rsid w:val="00380EA3"/>
    <w:rsid w:val="00384156"/>
    <w:rsid w:val="003B1ED7"/>
    <w:rsid w:val="003B776B"/>
    <w:rsid w:val="003E0B71"/>
    <w:rsid w:val="003E439C"/>
    <w:rsid w:val="003E7AA0"/>
    <w:rsid w:val="003F418B"/>
    <w:rsid w:val="0041507E"/>
    <w:rsid w:val="0041729F"/>
    <w:rsid w:val="004341AD"/>
    <w:rsid w:val="00451AC5"/>
    <w:rsid w:val="00456CD7"/>
    <w:rsid w:val="00477728"/>
    <w:rsid w:val="00480E2C"/>
    <w:rsid w:val="0048482B"/>
    <w:rsid w:val="004963F4"/>
    <w:rsid w:val="004A08B0"/>
    <w:rsid w:val="004B3DAB"/>
    <w:rsid w:val="004B4BFD"/>
    <w:rsid w:val="004C65EB"/>
    <w:rsid w:val="00510448"/>
    <w:rsid w:val="005512F4"/>
    <w:rsid w:val="00551BE1"/>
    <w:rsid w:val="00553F3B"/>
    <w:rsid w:val="005606E0"/>
    <w:rsid w:val="00573269"/>
    <w:rsid w:val="00590B0A"/>
    <w:rsid w:val="005A6C18"/>
    <w:rsid w:val="005C4839"/>
    <w:rsid w:val="005D4B0C"/>
    <w:rsid w:val="00610EF2"/>
    <w:rsid w:val="00615073"/>
    <w:rsid w:val="00615BAF"/>
    <w:rsid w:val="006244D9"/>
    <w:rsid w:val="0062640B"/>
    <w:rsid w:val="0064608D"/>
    <w:rsid w:val="00653925"/>
    <w:rsid w:val="00657728"/>
    <w:rsid w:val="006A1DEC"/>
    <w:rsid w:val="006B6AE1"/>
    <w:rsid w:val="006E5198"/>
    <w:rsid w:val="006F2CC9"/>
    <w:rsid w:val="006F344E"/>
    <w:rsid w:val="00702548"/>
    <w:rsid w:val="0072151D"/>
    <w:rsid w:val="00740259"/>
    <w:rsid w:val="00755320"/>
    <w:rsid w:val="00767A77"/>
    <w:rsid w:val="0077120D"/>
    <w:rsid w:val="00775913"/>
    <w:rsid w:val="007A0A0C"/>
    <w:rsid w:val="007A63AA"/>
    <w:rsid w:val="007C494B"/>
    <w:rsid w:val="00803B3F"/>
    <w:rsid w:val="00807540"/>
    <w:rsid w:val="00822A72"/>
    <w:rsid w:val="00822BC1"/>
    <w:rsid w:val="00824DF2"/>
    <w:rsid w:val="00831552"/>
    <w:rsid w:val="00837FA4"/>
    <w:rsid w:val="008E2458"/>
    <w:rsid w:val="009008B5"/>
    <w:rsid w:val="00902930"/>
    <w:rsid w:val="00926C17"/>
    <w:rsid w:val="0094161E"/>
    <w:rsid w:val="00946D8B"/>
    <w:rsid w:val="009656D7"/>
    <w:rsid w:val="0096628E"/>
    <w:rsid w:val="009A1913"/>
    <w:rsid w:val="009C71EF"/>
    <w:rsid w:val="009C7FEC"/>
    <w:rsid w:val="009E7885"/>
    <w:rsid w:val="00A11B49"/>
    <w:rsid w:val="00A14168"/>
    <w:rsid w:val="00A36839"/>
    <w:rsid w:val="00A54B47"/>
    <w:rsid w:val="00A97252"/>
    <w:rsid w:val="00AD155C"/>
    <w:rsid w:val="00AD23AD"/>
    <w:rsid w:val="00B0701F"/>
    <w:rsid w:val="00B10228"/>
    <w:rsid w:val="00B1244F"/>
    <w:rsid w:val="00B2109B"/>
    <w:rsid w:val="00B369AC"/>
    <w:rsid w:val="00B443A1"/>
    <w:rsid w:val="00B57873"/>
    <w:rsid w:val="00B75AFB"/>
    <w:rsid w:val="00BA53F3"/>
    <w:rsid w:val="00BC0A91"/>
    <w:rsid w:val="00BC1F81"/>
    <w:rsid w:val="00BE4516"/>
    <w:rsid w:val="00BF492D"/>
    <w:rsid w:val="00BF4D58"/>
    <w:rsid w:val="00C15671"/>
    <w:rsid w:val="00C22D6B"/>
    <w:rsid w:val="00C572EB"/>
    <w:rsid w:val="00C575D3"/>
    <w:rsid w:val="00C72A46"/>
    <w:rsid w:val="00C757A5"/>
    <w:rsid w:val="00C86AA4"/>
    <w:rsid w:val="00CE08E9"/>
    <w:rsid w:val="00CF08D4"/>
    <w:rsid w:val="00D00C20"/>
    <w:rsid w:val="00D06FC6"/>
    <w:rsid w:val="00D11D71"/>
    <w:rsid w:val="00D21F60"/>
    <w:rsid w:val="00D244FC"/>
    <w:rsid w:val="00D24FF9"/>
    <w:rsid w:val="00D80047"/>
    <w:rsid w:val="00D87760"/>
    <w:rsid w:val="00D878D2"/>
    <w:rsid w:val="00DC57CD"/>
    <w:rsid w:val="00DC6872"/>
    <w:rsid w:val="00DD7FB4"/>
    <w:rsid w:val="00DE044E"/>
    <w:rsid w:val="00E13442"/>
    <w:rsid w:val="00E21D43"/>
    <w:rsid w:val="00E710BD"/>
    <w:rsid w:val="00E72AEC"/>
    <w:rsid w:val="00E7513A"/>
    <w:rsid w:val="00EA37C7"/>
    <w:rsid w:val="00EA68C1"/>
    <w:rsid w:val="00EB1443"/>
    <w:rsid w:val="00EC2941"/>
    <w:rsid w:val="00EC63C3"/>
    <w:rsid w:val="00EE740B"/>
    <w:rsid w:val="00F02AB0"/>
    <w:rsid w:val="00F033EF"/>
    <w:rsid w:val="00F053C4"/>
    <w:rsid w:val="00F1055B"/>
    <w:rsid w:val="00F133D1"/>
    <w:rsid w:val="00F226AA"/>
    <w:rsid w:val="00F2278B"/>
    <w:rsid w:val="00F23D3E"/>
    <w:rsid w:val="00F31122"/>
    <w:rsid w:val="00F50659"/>
    <w:rsid w:val="00F81B18"/>
    <w:rsid w:val="00F9175A"/>
    <w:rsid w:val="00F91BDB"/>
    <w:rsid w:val="00FA4742"/>
    <w:rsid w:val="00FB6884"/>
    <w:rsid w:val="00FC2BEF"/>
    <w:rsid w:val="00FC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DAFFE474-B848-4FCA-A525-30FB4178C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26AA"/>
    <w:rPr>
      <w:rFonts w:ascii="Times New Roman" w:eastAsia="Times New Roman" w:hAnsi="Times New Roman"/>
    </w:rPr>
  </w:style>
  <w:style w:type="paragraph" w:styleId="Nagwek1">
    <w:name w:val="heading 1"/>
    <w:basedOn w:val="Normalny"/>
    <w:next w:val="Normalny"/>
    <w:link w:val="Nagwek1Znak"/>
    <w:qFormat/>
    <w:rsid w:val="00F226AA"/>
    <w:pPr>
      <w:keepNext/>
      <w:ind w:firstLine="360"/>
      <w:jc w:val="center"/>
      <w:outlineLvl w:val="0"/>
    </w:pPr>
    <w:rPr>
      <w:b/>
      <w:sz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F226AA"/>
    <w:pPr>
      <w:keepNext/>
      <w:outlineLvl w:val="1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226AA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link w:val="Nagwek2"/>
    <w:semiHidden/>
    <w:rsid w:val="00F226AA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uiPriority w:val="99"/>
    <w:unhideWhenUsed/>
    <w:rsid w:val="00F226AA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F226AA"/>
    <w:pPr>
      <w:tabs>
        <w:tab w:val="left" w:pos="426"/>
      </w:tabs>
      <w:jc w:val="both"/>
    </w:pPr>
    <w:rPr>
      <w:sz w:val="24"/>
    </w:rPr>
  </w:style>
  <w:style w:type="character" w:customStyle="1" w:styleId="TekstpodstawowyZnak">
    <w:name w:val="Tekst podstawowy Znak"/>
    <w:link w:val="Tekstpodstawowy"/>
    <w:rsid w:val="00F226A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226AA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226AA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F226A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6FC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6FC6"/>
    <w:rPr>
      <w:rFonts w:ascii="Tahoma" w:eastAsia="Times New Roman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6AC8"/>
  </w:style>
  <w:style w:type="character" w:customStyle="1" w:styleId="TekstprzypisukocowegoZnak">
    <w:name w:val="Tekst przypisu końcowego Znak"/>
    <w:link w:val="Tekstprzypisukocowego"/>
    <w:uiPriority w:val="99"/>
    <w:semiHidden/>
    <w:rsid w:val="00266AC8"/>
    <w:rPr>
      <w:rFonts w:ascii="Times New Roman" w:eastAsia="Times New Roman" w:hAnsi="Times New Roman"/>
    </w:rPr>
  </w:style>
  <w:style w:type="character" w:styleId="Odwoanieprzypisukocowego">
    <w:name w:val="endnote reference"/>
    <w:uiPriority w:val="99"/>
    <w:semiHidden/>
    <w:unhideWhenUsed/>
    <w:rsid w:val="00266AC8"/>
    <w:rPr>
      <w:vertAlign w:val="superscript"/>
    </w:rPr>
  </w:style>
  <w:style w:type="paragraph" w:customStyle="1" w:styleId="Textbody">
    <w:name w:val="Text body"/>
    <w:basedOn w:val="Normalny"/>
    <w:rsid w:val="00822BC1"/>
    <w:pPr>
      <w:widowControl w:val="0"/>
      <w:suppressAutoHyphens/>
      <w:autoSpaceDN w:val="0"/>
      <w:spacing w:after="120"/>
    </w:pPr>
    <w:rPr>
      <w:rFonts w:eastAsia="Lucida Sans Unicode" w:cs="Tahoma"/>
      <w:kern w:val="3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451AC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51AC5"/>
    <w:rPr>
      <w:rFonts w:ascii="Times New Roman" w:eastAsia="Times New Roman" w:hAnsi="Times New Roman"/>
    </w:rPr>
  </w:style>
  <w:style w:type="paragraph" w:styleId="Stopka">
    <w:name w:val="footer"/>
    <w:basedOn w:val="Normalny"/>
    <w:link w:val="StopkaZnak"/>
    <w:uiPriority w:val="99"/>
    <w:unhideWhenUsed/>
    <w:rsid w:val="00451AC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51AC5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swietochlowic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4</Pages>
  <Words>1220</Words>
  <Characters>7322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8525</CharactersWithSpaces>
  <SharedDoc>false</SharedDoc>
  <HLinks>
    <vt:vector size="6" baseType="variant">
      <vt:variant>
        <vt:i4>1835094</vt:i4>
      </vt:variant>
      <vt:variant>
        <vt:i4>0</vt:i4>
      </vt:variant>
      <vt:variant>
        <vt:i4>0</vt:i4>
      </vt:variant>
      <vt:variant>
        <vt:i4>5</vt:i4>
      </vt:variant>
      <vt:variant>
        <vt:lpwstr>http://www.swietochlowice.pl/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preinstalacja</dc:creator>
  <cp:keywords/>
  <dc:description/>
  <cp:lastModifiedBy>Grzegorz Porębski</cp:lastModifiedBy>
  <cp:revision>5</cp:revision>
  <cp:lastPrinted>2020-12-16T10:41:00Z</cp:lastPrinted>
  <dcterms:created xsi:type="dcterms:W3CDTF">2021-03-22T13:53:00Z</dcterms:created>
  <dcterms:modified xsi:type="dcterms:W3CDTF">2021-03-23T13:23:00Z</dcterms:modified>
</cp:coreProperties>
</file>