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4E63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507176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C1A0344" w14:textId="77777777" w:rsidR="000F2A01" w:rsidRPr="00714F8C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714F8C">
        <w:rPr>
          <w:rFonts w:ascii="Trebuchet MS" w:hAnsi="Trebuchet MS"/>
          <w:lang w:val="pl-PL"/>
        </w:rPr>
        <w:t xml:space="preserve">Świętochłowice,  </w:t>
      </w:r>
    </w:p>
    <w:p w14:paraId="6CFC25A9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03DBC0F" w14:textId="6CF466DB" w:rsidR="000F2A01" w:rsidRPr="00714F8C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714F8C">
        <w:rPr>
          <w:rFonts w:ascii="Trebuchet MS" w:hAnsi="Trebuchet MS" w:cs="Calibri"/>
          <w:lang w:val="pl-PL"/>
        </w:rPr>
        <w:t>MK.7125</w:t>
      </w:r>
      <w:r w:rsidR="005A7C3B" w:rsidRPr="00714F8C">
        <w:rPr>
          <w:rFonts w:ascii="Trebuchet MS" w:hAnsi="Trebuchet MS" w:cs="Calibri"/>
          <w:lang w:val="pl-PL"/>
        </w:rPr>
        <w:t>.</w:t>
      </w:r>
      <w:r w:rsidR="00714F8C">
        <w:rPr>
          <w:rFonts w:ascii="Trebuchet MS" w:hAnsi="Trebuchet MS" w:cs="Calibri"/>
          <w:color w:val="000000" w:themeColor="text1"/>
          <w:lang w:val="pl-PL"/>
        </w:rPr>
        <w:t>376.2020.DZ</w:t>
      </w:r>
    </w:p>
    <w:p w14:paraId="7B644212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0479656" w14:textId="4C33C688" w:rsidR="000F2A01" w:rsidRPr="00714F8C" w:rsidRDefault="000F2A01" w:rsidP="00E87979">
      <w:pPr>
        <w:rPr>
          <w:rFonts w:ascii="Trebuchet MS" w:hAnsi="Trebuchet MS" w:cs="Calibri"/>
          <w:b/>
        </w:rPr>
      </w:pPr>
      <w:r w:rsidRPr="00714F8C">
        <w:rPr>
          <w:rFonts w:ascii="Trebuchet MS" w:hAnsi="Trebuchet MS" w:cs="Calibri"/>
          <w:lang w:val="pl-PL"/>
        </w:rPr>
        <w:tab/>
        <w:t>Na podstawie art. 35 ustawy z  dnia  21 sierpnia 1997 r. o gospodarce  nieruchomościami (</w:t>
      </w:r>
      <w:proofErr w:type="spellStart"/>
      <w:r w:rsidR="00E87979" w:rsidRPr="00714F8C">
        <w:rPr>
          <w:rFonts w:ascii="Trebuchet MS" w:hAnsi="Trebuchet MS" w:cs="Calibri"/>
        </w:rPr>
        <w:t>Dz.U</w:t>
      </w:r>
      <w:proofErr w:type="spellEnd"/>
      <w:r w:rsidR="00E87979" w:rsidRPr="00714F8C">
        <w:rPr>
          <w:rFonts w:ascii="Trebuchet MS" w:hAnsi="Trebuchet MS" w:cs="Calibri"/>
        </w:rPr>
        <w:t xml:space="preserve">. z 2020 r., </w:t>
      </w:r>
      <w:proofErr w:type="spellStart"/>
      <w:r w:rsidR="00E87979" w:rsidRPr="00714F8C">
        <w:rPr>
          <w:rFonts w:ascii="Trebuchet MS" w:hAnsi="Trebuchet MS" w:cs="Calibri"/>
        </w:rPr>
        <w:t>poz</w:t>
      </w:r>
      <w:proofErr w:type="spellEnd"/>
      <w:r w:rsidR="00E87979" w:rsidRPr="00714F8C">
        <w:rPr>
          <w:rFonts w:ascii="Trebuchet MS" w:hAnsi="Trebuchet MS" w:cs="Calibri"/>
        </w:rPr>
        <w:t xml:space="preserve">. </w:t>
      </w:r>
      <w:r w:rsidR="00714F8C">
        <w:rPr>
          <w:rFonts w:ascii="Trebuchet MS" w:hAnsi="Trebuchet MS" w:cs="Calibri"/>
        </w:rPr>
        <w:t xml:space="preserve">1990 </w:t>
      </w:r>
      <w:bookmarkStart w:id="0" w:name="_Hlk74746246"/>
      <w:r w:rsidR="00714F8C">
        <w:rPr>
          <w:rFonts w:ascii="Trebuchet MS" w:hAnsi="Trebuchet MS" w:cs="Calibri"/>
        </w:rPr>
        <w:t xml:space="preserve">z </w:t>
      </w:r>
      <w:proofErr w:type="spellStart"/>
      <w:r w:rsidR="00714F8C">
        <w:rPr>
          <w:rFonts w:ascii="Trebuchet MS" w:hAnsi="Trebuchet MS" w:cs="Calibri"/>
        </w:rPr>
        <w:t>późn</w:t>
      </w:r>
      <w:proofErr w:type="spellEnd"/>
      <w:r w:rsidR="00714F8C">
        <w:rPr>
          <w:rFonts w:ascii="Trebuchet MS" w:hAnsi="Trebuchet MS" w:cs="Calibri"/>
        </w:rPr>
        <w:t xml:space="preserve">. </w:t>
      </w:r>
      <w:proofErr w:type="spellStart"/>
      <w:r w:rsidR="00714F8C">
        <w:rPr>
          <w:rFonts w:ascii="Trebuchet MS" w:hAnsi="Trebuchet MS" w:cs="Calibri"/>
        </w:rPr>
        <w:t>zm</w:t>
      </w:r>
      <w:proofErr w:type="spellEnd"/>
      <w:r w:rsidR="00714F8C">
        <w:rPr>
          <w:rFonts w:ascii="Trebuchet MS" w:hAnsi="Trebuchet MS" w:cs="Calibri"/>
        </w:rPr>
        <w:t>.</w:t>
      </w:r>
      <w:r w:rsidRPr="00714F8C">
        <w:rPr>
          <w:rFonts w:ascii="Trebuchet MS" w:hAnsi="Trebuchet MS" w:cs="Calibri"/>
          <w:lang w:val="pl-PL"/>
        </w:rPr>
        <w:t>)</w:t>
      </w:r>
      <w:bookmarkEnd w:id="0"/>
    </w:p>
    <w:p w14:paraId="655F4D5D" w14:textId="77777777" w:rsidR="000F2A01" w:rsidRPr="00714F8C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1427C6C0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5005EAF" w14:textId="77777777" w:rsidR="000F2A01" w:rsidRPr="00714F8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Prezydent   Miasta   Świętochłowice</w:t>
      </w:r>
    </w:p>
    <w:p w14:paraId="0A3D3C7D" w14:textId="77777777" w:rsidR="000F2A01" w:rsidRPr="00714F8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6A4643E0" w14:textId="77777777" w:rsidR="000F2A01" w:rsidRPr="00714F8C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24A6D89F" w14:textId="77777777" w:rsidR="000F2A01" w:rsidRPr="00714F8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2FD102FC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006C525F" w14:textId="77777777" w:rsidR="000F2A01" w:rsidRPr="00714F8C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KW Nr </w:t>
      </w:r>
      <w:r w:rsidRPr="00714F8C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714F8C">
        <w:rPr>
          <w:rFonts w:ascii="Trebuchet MS" w:hAnsi="Trebuchet MS" w:cs="Calibri"/>
          <w:color w:val="000000" w:themeColor="text1"/>
          <w:lang w:val="pl-PL"/>
        </w:rPr>
        <w:t>000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>06684/4</w:t>
      </w:r>
      <w:r w:rsidR="00164460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714F8C">
        <w:rPr>
          <w:rFonts w:ascii="Trebuchet MS" w:hAnsi="Trebuchet MS" w:cs="Calibri"/>
          <w:lang w:val="pl-PL"/>
        </w:rPr>
        <w:t>prowadzona przez Sąd Rejonowy w Chorzowie – Wydział Ksiąg</w:t>
      </w:r>
      <w:r w:rsidRPr="00714F8C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714F8C">
        <w:rPr>
          <w:rFonts w:ascii="Trebuchet MS" w:hAnsi="Trebuchet MS" w:cs="Calibri"/>
          <w:color w:val="000000" w:themeColor="text1"/>
          <w:lang w:val="pl-PL"/>
        </w:rPr>
        <w:t>G.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>785</w:t>
      </w:r>
    </w:p>
    <w:p w14:paraId="56A0AB4D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2) powierzchnia nieruchomości:</w:t>
      </w:r>
    </w:p>
    <w:p w14:paraId="6CD889EE" w14:textId="11293B1B" w:rsidR="007E2C39" w:rsidRPr="00714F8C" w:rsidRDefault="001F7579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color w:val="000000" w:themeColor="text1"/>
          <w:lang w:val="pl-PL"/>
        </w:rPr>
        <w:t>14</w:t>
      </w:r>
      <w:r w:rsidR="00EF6752" w:rsidRPr="00714F8C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714F8C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714F8C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714F8C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714F8C">
        <w:rPr>
          <w:rFonts w:ascii="Trebuchet MS" w:hAnsi="Trebuchet MS" w:cs="Calibri"/>
          <w:lang w:val="pl-PL"/>
        </w:rPr>
        <w:t xml:space="preserve"> we współwłasności </w:t>
      </w:r>
      <w:r w:rsidR="00773E8C" w:rsidRPr="00714F8C">
        <w:rPr>
          <w:rFonts w:ascii="Trebuchet MS" w:hAnsi="Trebuchet MS" w:cs="Calibri"/>
          <w:color w:val="000000" w:themeColor="text1"/>
          <w:lang w:val="pl-PL"/>
        </w:rPr>
        <w:t>działek</w:t>
      </w:r>
      <w:r w:rsidR="000F2A01" w:rsidRPr="00714F8C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773E8C" w:rsidRPr="00714F8C">
        <w:rPr>
          <w:rFonts w:ascii="Trebuchet MS" w:hAnsi="Trebuchet MS" w:cs="Calibri"/>
          <w:color w:val="000000" w:themeColor="text1"/>
          <w:lang w:val="pl-PL"/>
        </w:rPr>
        <w:t>ach</w:t>
      </w:r>
      <w:r w:rsidR="000F2A01" w:rsidRPr="00714F8C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773E8C" w:rsidRPr="00714F8C">
        <w:rPr>
          <w:rFonts w:ascii="Trebuchet MS" w:hAnsi="Trebuchet MS" w:cs="Calibri"/>
          <w:color w:val="000000" w:themeColor="text1"/>
          <w:lang w:val="pl-PL"/>
        </w:rPr>
        <w:t>ch</w:t>
      </w:r>
      <w:r w:rsidR="00EF6752" w:rsidRPr="00714F8C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714F8C">
        <w:rPr>
          <w:rFonts w:ascii="Trebuchet MS" w:hAnsi="Trebuchet MS" w:cs="Calibri"/>
          <w:color w:val="000000" w:themeColor="text1"/>
          <w:lang w:val="pl-PL"/>
        </w:rPr>
        <w:t>628/30, 626/27, 984/188, 1482</w:t>
      </w:r>
      <w:r w:rsid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714F8C">
        <w:rPr>
          <w:rFonts w:ascii="Trebuchet MS" w:hAnsi="Trebuchet MS" w:cs="Calibri"/>
          <w:lang w:val="pl-PL"/>
        </w:rPr>
        <w:t>o</w:t>
      </w:r>
      <w:r w:rsidR="00714F8C">
        <w:rPr>
          <w:rFonts w:ascii="Trebuchet MS" w:hAnsi="Trebuchet MS" w:cs="Calibri"/>
          <w:lang w:val="pl-PL"/>
        </w:rPr>
        <w:t> </w:t>
      </w:r>
      <w:r w:rsidR="006D5121" w:rsidRPr="00714F8C">
        <w:rPr>
          <w:rFonts w:ascii="Trebuchet MS" w:hAnsi="Trebuchet MS" w:cs="Calibri"/>
          <w:lang w:val="pl-PL"/>
        </w:rPr>
        <w:t xml:space="preserve">łącznej </w:t>
      </w:r>
      <w:r w:rsidR="00142784" w:rsidRPr="00714F8C">
        <w:rPr>
          <w:rFonts w:ascii="Trebuchet MS" w:hAnsi="Trebuchet MS" w:cs="Calibri"/>
          <w:lang w:val="pl-PL"/>
        </w:rPr>
        <w:t>p</w:t>
      </w:r>
      <w:r w:rsidR="00EF6752" w:rsidRPr="00714F8C">
        <w:rPr>
          <w:rFonts w:ascii="Trebuchet MS" w:hAnsi="Trebuchet MS" w:cs="Calibri"/>
          <w:lang w:val="pl-PL"/>
        </w:rPr>
        <w:t>owierzchni</w:t>
      </w:r>
      <w:r w:rsidR="007E2C39" w:rsidRPr="00714F8C">
        <w:rPr>
          <w:rFonts w:ascii="Trebuchet MS" w:hAnsi="Trebuchet MS" w:cs="Calibri"/>
          <w:lang w:val="pl-PL"/>
        </w:rPr>
        <w:t xml:space="preserve"> </w:t>
      </w:r>
      <w:r w:rsidRPr="00714F8C">
        <w:rPr>
          <w:rFonts w:ascii="Trebuchet MS" w:hAnsi="Trebuchet MS" w:cs="Calibri"/>
          <w:color w:val="000000" w:themeColor="text1"/>
          <w:lang w:val="pl-PL"/>
        </w:rPr>
        <w:t xml:space="preserve">4 360 </w:t>
      </w:r>
      <w:r w:rsidR="000F2A01" w:rsidRPr="00714F8C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714F8C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714F8C">
        <w:rPr>
          <w:rFonts w:ascii="Trebuchet MS" w:hAnsi="Trebuchet MS" w:cs="Calibri"/>
          <w:lang w:val="pl-PL"/>
        </w:rPr>
        <w:t xml:space="preserve"> </w:t>
      </w:r>
    </w:p>
    <w:p w14:paraId="4A30566A" w14:textId="3B4CC121" w:rsidR="000F2A01" w:rsidRPr="00714F8C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714F8C">
        <w:rPr>
          <w:rFonts w:ascii="Trebuchet MS" w:hAnsi="Trebuchet MS" w:cs="Calibri"/>
          <w:lang w:val="pl-PL"/>
        </w:rPr>
        <w:t>l</w:t>
      </w:r>
      <w:r w:rsidR="000F2A01" w:rsidRPr="00714F8C">
        <w:rPr>
          <w:rFonts w:ascii="Trebuchet MS" w:hAnsi="Trebuchet MS" w:cs="Calibri"/>
          <w:lang w:val="pl-PL"/>
        </w:rPr>
        <w:t xml:space="preserve">okal mieszkalny o powierzchni użytkowej 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>4</w:t>
      </w:r>
      <w:r w:rsidR="00714F8C">
        <w:rPr>
          <w:rFonts w:ascii="Trebuchet MS" w:hAnsi="Trebuchet MS" w:cs="Calibri"/>
          <w:color w:val="000000" w:themeColor="text1"/>
          <w:lang w:val="pl-PL"/>
        </w:rPr>
        <w:t>6,88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714F8C">
        <w:rPr>
          <w:rFonts w:ascii="Trebuchet MS" w:hAnsi="Trebuchet MS" w:cs="Calibri"/>
          <w:lang w:val="pl-PL"/>
        </w:rPr>
        <w:t>m</w:t>
      </w:r>
      <w:r w:rsidR="000F2A01" w:rsidRPr="00714F8C">
        <w:rPr>
          <w:rFonts w:ascii="Trebuchet MS" w:hAnsi="Trebuchet MS" w:cs="Calibri"/>
          <w:vertAlign w:val="superscript"/>
          <w:lang w:val="pl-PL"/>
        </w:rPr>
        <w:t>2</w:t>
      </w:r>
      <w:r w:rsidR="005D326D" w:rsidRPr="00714F8C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714F8C">
        <w:rPr>
          <w:rFonts w:ascii="Trebuchet MS" w:hAnsi="Trebuchet MS" w:cs="Calibri"/>
          <w:lang w:val="pl-PL"/>
        </w:rPr>
        <w:t xml:space="preserve">wraz z </w:t>
      </w:r>
      <w:r w:rsidR="007E2C39" w:rsidRPr="00714F8C">
        <w:rPr>
          <w:rFonts w:ascii="Trebuchet MS" w:hAnsi="Trebuchet MS" w:cs="Calibri"/>
          <w:lang w:val="pl-PL"/>
        </w:rPr>
        <w:t>piwnicą o powierzchni użytkowej</w:t>
      </w:r>
      <w:r w:rsidR="00714F8C">
        <w:rPr>
          <w:rFonts w:ascii="Trebuchet MS" w:hAnsi="Trebuchet MS" w:cs="Calibri"/>
          <w:lang w:val="pl-PL"/>
        </w:rPr>
        <w:t xml:space="preserve"> 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>1,</w:t>
      </w:r>
      <w:r w:rsidR="00714F8C">
        <w:rPr>
          <w:rFonts w:ascii="Trebuchet MS" w:hAnsi="Trebuchet MS" w:cs="Calibri"/>
          <w:color w:val="000000" w:themeColor="text1"/>
          <w:lang w:val="pl-PL"/>
        </w:rPr>
        <w:t>9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>2</w:t>
      </w:r>
      <w:r w:rsidR="00714F8C">
        <w:rPr>
          <w:rFonts w:ascii="Trebuchet MS" w:hAnsi="Trebuchet MS" w:cs="Calibri"/>
          <w:color w:val="000000" w:themeColor="text1"/>
          <w:lang w:val="pl-PL"/>
        </w:rPr>
        <w:t> </w:t>
      </w:r>
      <w:r w:rsidR="00097189" w:rsidRPr="00714F8C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714F8C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3B6FEA2A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3) opis nieruchomości:</w:t>
      </w:r>
    </w:p>
    <w:p w14:paraId="4F7715F0" w14:textId="4F37EB29" w:rsidR="000F2A01" w:rsidRPr="00714F8C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>lokal mieszkalny nr</w:t>
      </w:r>
      <w:r w:rsidR="00FF192C" w:rsidRPr="00714F8C">
        <w:rPr>
          <w:rFonts w:ascii="Trebuchet MS" w:hAnsi="Trebuchet MS" w:cs="Calibri"/>
          <w:lang w:val="pl-PL"/>
        </w:rPr>
        <w:t xml:space="preserve"> </w:t>
      </w:r>
      <w:r w:rsidR="001F7579" w:rsidRPr="00714F8C">
        <w:rPr>
          <w:rFonts w:ascii="Trebuchet MS" w:hAnsi="Trebuchet MS" w:cs="Calibri"/>
          <w:lang w:val="pl-PL"/>
        </w:rPr>
        <w:t>13</w:t>
      </w:r>
      <w:r w:rsidR="00AD5498" w:rsidRPr="00714F8C">
        <w:rPr>
          <w:rFonts w:ascii="Trebuchet MS" w:hAnsi="Trebuchet MS" w:cs="Calibri"/>
          <w:lang w:val="pl-PL"/>
        </w:rPr>
        <w:t xml:space="preserve"> usytuowany w segmencie nr </w:t>
      </w:r>
      <w:r w:rsidR="003C4110" w:rsidRPr="00714F8C">
        <w:rPr>
          <w:rFonts w:ascii="Trebuchet MS" w:hAnsi="Trebuchet MS" w:cs="Calibri"/>
          <w:lang w:val="pl-PL"/>
        </w:rPr>
        <w:t>2</w:t>
      </w:r>
      <w:r w:rsidR="00714F8C">
        <w:rPr>
          <w:rFonts w:ascii="Trebuchet MS" w:hAnsi="Trebuchet MS" w:cs="Calibri"/>
          <w:lang w:val="pl-PL"/>
        </w:rPr>
        <w:t>1</w:t>
      </w:r>
      <w:r w:rsidR="003C4110" w:rsidRPr="00714F8C">
        <w:rPr>
          <w:rFonts w:ascii="Trebuchet MS" w:hAnsi="Trebuchet MS" w:cs="Calibri"/>
          <w:lang w:val="pl-PL"/>
        </w:rPr>
        <w:t xml:space="preserve"> </w:t>
      </w:r>
      <w:r w:rsidR="00AE4A1C" w:rsidRPr="00714F8C">
        <w:rPr>
          <w:rFonts w:ascii="Trebuchet MS" w:hAnsi="Trebuchet MS" w:cs="Calibri"/>
          <w:lang w:val="pl-PL"/>
        </w:rPr>
        <w:t>budynku mieszkalnego nr</w:t>
      </w:r>
      <w:r w:rsidR="00AD5498" w:rsidRPr="00714F8C">
        <w:rPr>
          <w:rFonts w:ascii="Trebuchet MS" w:hAnsi="Trebuchet MS" w:cs="Calibri"/>
          <w:lang w:val="pl-PL"/>
        </w:rPr>
        <w:t xml:space="preserve"> </w:t>
      </w:r>
      <w:r w:rsidR="001F7579" w:rsidRPr="00714F8C">
        <w:rPr>
          <w:rFonts w:ascii="Trebuchet MS" w:hAnsi="Trebuchet MS" w:cs="Calibri"/>
          <w:lang w:val="pl-PL"/>
        </w:rPr>
        <w:t>21-23-25-27-29</w:t>
      </w:r>
      <w:r w:rsidR="00A9079A" w:rsidRPr="00714F8C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714F8C">
        <w:rPr>
          <w:rFonts w:ascii="Trebuchet MS" w:hAnsi="Trebuchet MS" w:cs="Calibri"/>
          <w:lang w:val="pl-PL"/>
        </w:rPr>
        <w:t xml:space="preserve"> </w:t>
      </w:r>
      <w:r w:rsidR="00AE4A1C" w:rsidRPr="00714F8C">
        <w:rPr>
          <w:rFonts w:ascii="Trebuchet MS" w:hAnsi="Trebuchet MS" w:cs="Calibri"/>
          <w:lang w:val="pl-PL"/>
        </w:rPr>
        <w:t>położonego</w:t>
      </w:r>
      <w:r w:rsidR="008606EF" w:rsidRPr="00714F8C">
        <w:rPr>
          <w:rFonts w:ascii="Trebuchet MS" w:hAnsi="Trebuchet MS" w:cs="Calibri"/>
          <w:lang w:val="pl-PL"/>
        </w:rPr>
        <w:t xml:space="preserve"> </w:t>
      </w:r>
      <w:r w:rsidRPr="00714F8C">
        <w:rPr>
          <w:rFonts w:ascii="Trebuchet MS" w:hAnsi="Trebuchet MS" w:cs="Calibri"/>
          <w:lang w:val="pl-PL"/>
        </w:rPr>
        <w:t>w Świętochłowicach przy ul.</w:t>
      </w:r>
      <w:r w:rsidR="002A32E7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3C4110" w:rsidRPr="00714F8C">
        <w:rPr>
          <w:rFonts w:ascii="Trebuchet MS" w:hAnsi="Trebuchet MS" w:cs="Calibri"/>
          <w:color w:val="000000" w:themeColor="text1"/>
          <w:lang w:val="pl-PL"/>
        </w:rPr>
        <w:t>Powstańców Śląskich</w:t>
      </w:r>
      <w:r w:rsidR="00FF192C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714F8C">
        <w:rPr>
          <w:rFonts w:ascii="Trebuchet MS" w:hAnsi="Trebuchet MS" w:cs="Calibri"/>
          <w:lang w:val="pl-PL"/>
        </w:rPr>
        <w:t>sprzedawany j</w:t>
      </w:r>
      <w:r w:rsidR="00C81E66" w:rsidRPr="00714F8C">
        <w:rPr>
          <w:rFonts w:ascii="Trebuchet MS" w:hAnsi="Trebuchet MS" w:cs="Calibri"/>
          <w:lang w:val="pl-PL"/>
        </w:rPr>
        <w:t xml:space="preserve">est wraz z udziałem w wysokości </w:t>
      </w:r>
      <w:r w:rsidR="001F7579" w:rsidRPr="00714F8C">
        <w:rPr>
          <w:rFonts w:ascii="Trebuchet MS" w:hAnsi="Trebuchet MS" w:cs="Calibri"/>
          <w:lang w:val="pl-PL"/>
        </w:rPr>
        <w:t>14</w:t>
      </w:r>
      <w:r w:rsidR="008606EF" w:rsidRPr="00714F8C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714F8C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714F8C">
        <w:rPr>
          <w:rFonts w:ascii="Trebuchet MS" w:hAnsi="Trebuchet MS" w:cs="Calibri"/>
          <w:color w:val="000000" w:themeColor="text1"/>
          <w:lang w:val="pl-PL"/>
        </w:rPr>
        <w:t>0</w:t>
      </w:r>
      <w:r w:rsidRPr="00714F8C">
        <w:rPr>
          <w:rFonts w:ascii="Trebuchet MS" w:hAnsi="Trebuchet MS" w:cs="Calibri"/>
          <w:lang w:val="pl-PL"/>
        </w:rPr>
        <w:t xml:space="preserve"> we współwłasności:</w:t>
      </w:r>
    </w:p>
    <w:p w14:paraId="2691795F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35E9FB8B" w14:textId="77777777" w:rsidR="00773E8C" w:rsidRPr="00714F8C" w:rsidRDefault="000F2A01" w:rsidP="00773E8C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6C63C8A7" w14:textId="64FBE64D" w:rsidR="000F2A01" w:rsidRPr="00714F8C" w:rsidRDefault="002A32E7" w:rsidP="00773E8C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-</w:t>
      </w:r>
      <w:r w:rsidR="00714F8C">
        <w:rPr>
          <w:rFonts w:ascii="Trebuchet MS" w:hAnsi="Trebuchet MS" w:cs="Calibri"/>
          <w:lang w:val="pl-PL"/>
        </w:rPr>
        <w:t> </w:t>
      </w:r>
      <w:r w:rsidRPr="00714F8C">
        <w:rPr>
          <w:rFonts w:ascii="Trebuchet MS" w:hAnsi="Trebuchet MS" w:cs="Calibri"/>
          <w:lang w:val="pl-PL"/>
        </w:rPr>
        <w:t>działek</w:t>
      </w:r>
      <w:r w:rsidR="005D326D" w:rsidRPr="00714F8C">
        <w:rPr>
          <w:rFonts w:ascii="Trebuchet MS" w:hAnsi="Trebuchet MS" w:cs="Calibri"/>
          <w:lang w:val="pl-PL"/>
        </w:rPr>
        <w:t xml:space="preserve"> </w:t>
      </w:r>
      <w:r w:rsidRPr="00714F8C">
        <w:rPr>
          <w:rFonts w:ascii="Trebuchet MS" w:hAnsi="Trebuchet MS" w:cs="Calibri"/>
          <w:lang w:val="pl-PL"/>
        </w:rPr>
        <w:t>oznaczonych</w:t>
      </w:r>
      <w:r w:rsidR="00C81E66" w:rsidRPr="00714F8C">
        <w:rPr>
          <w:rFonts w:ascii="Trebuchet MS" w:hAnsi="Trebuchet MS" w:cs="Calibri"/>
          <w:lang w:val="pl-PL"/>
        </w:rPr>
        <w:t xml:space="preserve"> numer</w:t>
      </w:r>
      <w:r w:rsidR="00773E8C" w:rsidRPr="00714F8C">
        <w:rPr>
          <w:rFonts w:ascii="Trebuchet MS" w:hAnsi="Trebuchet MS" w:cs="Calibri"/>
          <w:lang w:val="pl-PL"/>
        </w:rPr>
        <w:t xml:space="preserve">ami </w:t>
      </w:r>
      <w:r w:rsidR="002C2F6B" w:rsidRPr="00714F8C">
        <w:rPr>
          <w:rFonts w:ascii="Trebuchet MS" w:hAnsi="Trebuchet MS" w:cs="Calibri"/>
          <w:lang w:val="pl-PL"/>
        </w:rPr>
        <w:t>ewidencyjnym</w:t>
      </w:r>
      <w:r w:rsidR="00773E8C" w:rsidRPr="00714F8C">
        <w:rPr>
          <w:rFonts w:ascii="Trebuchet MS" w:hAnsi="Trebuchet MS" w:cs="Calibri"/>
          <w:lang w:val="pl-PL"/>
        </w:rPr>
        <w:t>i</w:t>
      </w:r>
      <w:r w:rsidR="00474DA2" w:rsidRPr="00714F8C">
        <w:rPr>
          <w:rFonts w:ascii="Trebuchet MS" w:hAnsi="Trebuchet MS" w:cs="Calibri"/>
          <w:lang w:val="pl-PL"/>
        </w:rPr>
        <w:t xml:space="preserve"> 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 xml:space="preserve">628/30, 626/27, 984/188, 1482 </w:t>
      </w:r>
      <w:r w:rsidR="009B7B56" w:rsidRPr="00714F8C">
        <w:rPr>
          <w:rFonts w:ascii="Trebuchet MS" w:hAnsi="Trebuchet MS" w:cs="Calibri"/>
          <w:lang w:val="pl-PL"/>
        </w:rPr>
        <w:t xml:space="preserve">o łącznej </w:t>
      </w:r>
      <w:r w:rsidR="00714F8C">
        <w:rPr>
          <w:rFonts w:ascii="Trebuchet MS" w:hAnsi="Trebuchet MS" w:cs="Calibri"/>
          <w:lang w:val="pl-PL"/>
        </w:rPr>
        <w:t>    </w:t>
      </w:r>
      <w:r w:rsidR="009B7B56" w:rsidRPr="00714F8C">
        <w:rPr>
          <w:rFonts w:ascii="Trebuchet MS" w:hAnsi="Trebuchet MS" w:cs="Calibri"/>
          <w:lang w:val="pl-PL"/>
        </w:rPr>
        <w:t xml:space="preserve">powierzchni </w:t>
      </w:r>
      <w:r w:rsidR="001F7579" w:rsidRPr="00714F8C">
        <w:rPr>
          <w:rFonts w:ascii="Trebuchet MS" w:hAnsi="Trebuchet MS" w:cs="Calibri"/>
          <w:color w:val="000000" w:themeColor="text1"/>
          <w:lang w:val="pl-PL"/>
        </w:rPr>
        <w:t xml:space="preserve">4 360 </w:t>
      </w:r>
      <w:r w:rsidR="009B7B56" w:rsidRPr="00714F8C">
        <w:rPr>
          <w:rFonts w:ascii="Trebuchet MS" w:hAnsi="Trebuchet MS" w:cs="Calibri"/>
          <w:color w:val="000000" w:themeColor="text1"/>
          <w:lang w:val="pl-PL"/>
        </w:rPr>
        <w:t>m</w:t>
      </w:r>
      <w:r w:rsidR="009B7B56" w:rsidRPr="00714F8C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73E8C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</w:p>
    <w:p w14:paraId="4B15A19C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17E5A9BA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 zabudowa mieszkaniowa wielorodzinna</w:t>
      </w:r>
    </w:p>
    <w:p w14:paraId="60AD060E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714F8C">
        <w:rPr>
          <w:rFonts w:ascii="Trebuchet MS" w:hAnsi="Trebuchet MS" w:cs="Calibri"/>
          <w:lang w:val="pl-PL"/>
        </w:rPr>
        <w:t>nie dotyczy</w:t>
      </w:r>
    </w:p>
    <w:p w14:paraId="68CE3DD8" w14:textId="77777777" w:rsidR="00684DB3" w:rsidRPr="00714F8C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4B2783D9" w14:textId="2E36C274" w:rsidR="000F2A01" w:rsidRPr="00714F8C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     </w:t>
      </w:r>
      <w:r w:rsidR="003C4110" w:rsidRPr="00714F8C">
        <w:rPr>
          <w:rFonts w:ascii="Trebuchet MS" w:hAnsi="Trebuchet MS" w:cs="Calibri"/>
          <w:b/>
          <w:lang w:val="pl-PL"/>
        </w:rPr>
        <w:t>1</w:t>
      </w:r>
      <w:r w:rsidR="00714F8C">
        <w:rPr>
          <w:rFonts w:ascii="Trebuchet MS" w:hAnsi="Trebuchet MS" w:cs="Calibri"/>
          <w:b/>
          <w:lang w:val="pl-PL"/>
        </w:rPr>
        <w:t>40 814</w:t>
      </w:r>
      <w:r w:rsidR="00F3509A" w:rsidRPr="00714F8C">
        <w:rPr>
          <w:rFonts w:ascii="Trebuchet MS" w:hAnsi="Trebuchet MS" w:cs="Calibri"/>
          <w:b/>
          <w:lang w:val="pl-PL"/>
        </w:rPr>
        <w:t>,00</w:t>
      </w:r>
      <w:r w:rsidR="009B7B56" w:rsidRPr="00714F8C">
        <w:rPr>
          <w:rFonts w:ascii="Trebuchet MS" w:hAnsi="Trebuchet MS" w:cs="Calibri"/>
          <w:b/>
          <w:lang w:val="pl-PL"/>
        </w:rPr>
        <w:t xml:space="preserve"> </w:t>
      </w:r>
      <w:r w:rsidR="000F2A01" w:rsidRPr="00714F8C">
        <w:rPr>
          <w:rFonts w:ascii="Trebuchet MS" w:hAnsi="Trebuchet MS" w:cs="Calibri"/>
          <w:b/>
          <w:lang w:val="pl-PL"/>
        </w:rPr>
        <w:t xml:space="preserve">zł </w:t>
      </w:r>
      <w:r w:rsidR="000F2A01" w:rsidRPr="00714F8C">
        <w:rPr>
          <w:rFonts w:ascii="Trebuchet MS" w:hAnsi="Trebuchet MS" w:cs="Calibri"/>
          <w:lang w:val="pl-PL"/>
        </w:rPr>
        <w:t>(słownie:</w:t>
      </w:r>
      <w:r w:rsidR="00C93489" w:rsidRPr="00714F8C">
        <w:rPr>
          <w:rFonts w:ascii="Trebuchet MS" w:hAnsi="Trebuchet MS" w:cs="Calibri"/>
          <w:lang w:val="pl-PL"/>
        </w:rPr>
        <w:t xml:space="preserve"> </w:t>
      </w:r>
      <w:r w:rsidR="00A92D0F" w:rsidRPr="00714F8C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714F8C">
        <w:rPr>
          <w:rFonts w:ascii="Trebuchet MS" w:hAnsi="Trebuchet MS" w:cs="Calibri"/>
          <w:color w:val="000000" w:themeColor="text1"/>
          <w:lang w:val="pl-PL"/>
        </w:rPr>
        <w:t>czterdzieści</w:t>
      </w:r>
      <w:r w:rsidR="00A92D0F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714F8C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714F8C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714F8C">
        <w:rPr>
          <w:rFonts w:ascii="Trebuchet MS" w:hAnsi="Trebuchet MS" w:cs="Calibri"/>
          <w:color w:val="000000" w:themeColor="text1"/>
          <w:lang w:val="pl-PL"/>
        </w:rPr>
        <w:t>sięc</w:t>
      </w:r>
      <w:r w:rsidR="00FF192C" w:rsidRPr="00714F8C">
        <w:rPr>
          <w:rFonts w:ascii="Trebuchet MS" w:hAnsi="Trebuchet MS" w:cs="Calibri"/>
          <w:color w:val="000000" w:themeColor="text1"/>
          <w:lang w:val="pl-PL"/>
        </w:rPr>
        <w:t>y</w:t>
      </w:r>
      <w:r w:rsidR="00A92D0F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714F8C">
        <w:rPr>
          <w:rFonts w:ascii="Trebuchet MS" w:hAnsi="Trebuchet MS" w:cs="Calibri"/>
          <w:color w:val="000000" w:themeColor="text1"/>
          <w:lang w:val="pl-PL"/>
        </w:rPr>
        <w:t>osiemset czternaście</w:t>
      </w:r>
      <w:r w:rsidR="00FF192C" w:rsidRPr="00714F8C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714F8C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714F8C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714F8C">
        <w:rPr>
          <w:rFonts w:ascii="Trebuchet MS" w:hAnsi="Trebuchet MS" w:cs="Calibri"/>
          <w:lang w:val="pl-PL"/>
        </w:rPr>
        <w:t xml:space="preserve"> </w:t>
      </w:r>
    </w:p>
    <w:p w14:paraId="45FA09C0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714F8C">
        <w:rPr>
          <w:rFonts w:ascii="Trebuchet MS" w:hAnsi="Trebuchet MS" w:cs="Calibri"/>
          <w:lang w:val="pl-PL"/>
        </w:rPr>
        <w:t>nie dotyczy</w:t>
      </w:r>
    </w:p>
    <w:p w14:paraId="2454F680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714F8C">
        <w:rPr>
          <w:rFonts w:ascii="Trebuchet MS" w:hAnsi="Trebuchet MS" w:cs="Calibri"/>
          <w:lang w:val="pl-PL"/>
        </w:rPr>
        <w:t xml:space="preserve"> nie dotyczy</w:t>
      </w:r>
    </w:p>
    <w:p w14:paraId="6A81479E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9) terminy wnoszenia opłat: </w:t>
      </w:r>
      <w:r w:rsidRPr="00714F8C">
        <w:rPr>
          <w:rFonts w:ascii="Trebuchet MS" w:hAnsi="Trebuchet MS" w:cs="Calibri"/>
          <w:lang w:val="pl-PL"/>
        </w:rPr>
        <w:t>nie dotyczy</w:t>
      </w:r>
    </w:p>
    <w:p w14:paraId="7CA55E4C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714F8C">
        <w:rPr>
          <w:rFonts w:ascii="Trebuchet MS" w:hAnsi="Trebuchet MS" w:cs="Calibri"/>
          <w:lang w:val="pl-PL"/>
        </w:rPr>
        <w:t>nie dotyczy</w:t>
      </w:r>
    </w:p>
    <w:p w14:paraId="6F1F8B02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714F8C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2824C03E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      </w:t>
      </w:r>
      <w:r w:rsidRPr="00714F8C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4EFCF62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714F8C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EF3B9AC" w14:textId="77777777" w:rsidR="000F2A01" w:rsidRPr="00714F8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714F8C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0726B183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7274A0A4" w14:textId="77777777" w:rsidR="000F2A01" w:rsidRPr="00714F8C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714F8C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714F8C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1F7579"/>
    <w:rsid w:val="00213D8A"/>
    <w:rsid w:val="00216860"/>
    <w:rsid w:val="00254AB3"/>
    <w:rsid w:val="002A32E7"/>
    <w:rsid w:val="002C2F6B"/>
    <w:rsid w:val="002E3FAC"/>
    <w:rsid w:val="00326F70"/>
    <w:rsid w:val="00382EB6"/>
    <w:rsid w:val="003B1494"/>
    <w:rsid w:val="003C4110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32BF9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14F8C"/>
    <w:rsid w:val="00773E8C"/>
    <w:rsid w:val="007C3724"/>
    <w:rsid w:val="007D4279"/>
    <w:rsid w:val="007D6C50"/>
    <w:rsid w:val="007D7681"/>
    <w:rsid w:val="007E2C39"/>
    <w:rsid w:val="00803CF6"/>
    <w:rsid w:val="008606EF"/>
    <w:rsid w:val="00872597"/>
    <w:rsid w:val="00875954"/>
    <w:rsid w:val="00894C3E"/>
    <w:rsid w:val="008C3864"/>
    <w:rsid w:val="00952464"/>
    <w:rsid w:val="00977E77"/>
    <w:rsid w:val="00986CA7"/>
    <w:rsid w:val="00990BCE"/>
    <w:rsid w:val="009B7B56"/>
    <w:rsid w:val="009C6B6B"/>
    <w:rsid w:val="00A30A04"/>
    <w:rsid w:val="00A408E2"/>
    <w:rsid w:val="00A60411"/>
    <w:rsid w:val="00A9079A"/>
    <w:rsid w:val="00A92D0F"/>
    <w:rsid w:val="00AB6C18"/>
    <w:rsid w:val="00AC5DDB"/>
    <w:rsid w:val="00AD08A9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87979"/>
    <w:rsid w:val="00E90D2C"/>
    <w:rsid w:val="00E946D8"/>
    <w:rsid w:val="00EA3E5C"/>
    <w:rsid w:val="00EA4D75"/>
    <w:rsid w:val="00ED0087"/>
    <w:rsid w:val="00ED6DF4"/>
    <w:rsid w:val="00EF6752"/>
    <w:rsid w:val="00F10E21"/>
    <w:rsid w:val="00F3509A"/>
    <w:rsid w:val="00F6496E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7D5F"/>
  <w15:docId w15:val="{778E00B3-A7A8-4C72-8B89-6515A1EE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7214-A3E9-495E-AD8F-7E9F1A9B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40</cp:revision>
  <cp:lastPrinted>2019-12-23T09:52:00Z</cp:lastPrinted>
  <dcterms:created xsi:type="dcterms:W3CDTF">2020-01-03T09:11:00Z</dcterms:created>
  <dcterms:modified xsi:type="dcterms:W3CDTF">2021-06-16T12:35:00Z</dcterms:modified>
</cp:coreProperties>
</file>