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B262" w14:textId="036C1E74" w:rsidR="0078381C" w:rsidRDefault="00D46304" w:rsidP="00D463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Świętochłowice, ………………………</w:t>
      </w:r>
      <w:r w:rsidR="00B2020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14:paraId="32736369" w14:textId="77777777" w:rsidR="00D46304" w:rsidRDefault="00D46304" w:rsidP="00D46304">
      <w:pPr>
        <w:jc w:val="right"/>
        <w:rPr>
          <w:rFonts w:ascii="Arial" w:hAnsi="Arial" w:cs="Arial"/>
        </w:rPr>
      </w:pPr>
    </w:p>
    <w:p w14:paraId="5A4BC946" w14:textId="1428EF02" w:rsidR="00D46304" w:rsidRDefault="00D46304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MK.7125.39.2023.JD</w:t>
      </w:r>
    </w:p>
    <w:p w14:paraId="3AB4BFF1" w14:textId="539B72E3" w:rsidR="00D46304" w:rsidRDefault="00D46304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dok.:28803.2023</w:t>
      </w:r>
    </w:p>
    <w:p w14:paraId="0442A0C7" w14:textId="77777777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31F2866E" w14:textId="77777777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0AD3C34A" w14:textId="77777777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50F5C113" w14:textId="77777777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42F7067D" w14:textId="77777777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14C42C44" w14:textId="7082FCCE" w:rsidR="00D46304" w:rsidRDefault="00D46304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 podstawie art.35 ustawy z dnia 21 sierpnia 1997r. o gospodarce nieruchomościami (Dz.U.</w:t>
      </w:r>
      <w:r w:rsidR="00B2020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z 2023r., poz. 344 z późn.zm.) </w:t>
      </w:r>
    </w:p>
    <w:p w14:paraId="56D61114" w14:textId="77777777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33EAD17D" w14:textId="7D37F123" w:rsidR="00D46304" w:rsidRPr="00D46304" w:rsidRDefault="00D46304" w:rsidP="00D4630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46304">
        <w:rPr>
          <w:rFonts w:ascii="Arial" w:hAnsi="Arial" w:cs="Arial"/>
          <w:b/>
          <w:bCs/>
        </w:rPr>
        <w:t>Prezydent Miasta Świętochłowice</w:t>
      </w:r>
    </w:p>
    <w:p w14:paraId="1461D6BD" w14:textId="2C25D91F" w:rsidR="00D46304" w:rsidRDefault="00D46304" w:rsidP="00D4630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podaje do publicznej wiadomości wykaz nieruchomości przeznaczonej do sprzedaży</w:t>
      </w:r>
    </w:p>
    <w:p w14:paraId="39FE06B0" w14:textId="057D3674" w:rsidR="00D46304" w:rsidRDefault="00D46304" w:rsidP="00D46304">
      <w:pPr>
        <w:spacing w:after="0" w:line="240" w:lineRule="auto"/>
        <w:rPr>
          <w:rFonts w:ascii="Arial" w:hAnsi="Arial" w:cs="Arial"/>
        </w:rPr>
      </w:pPr>
    </w:p>
    <w:p w14:paraId="01D3B80C" w14:textId="28180887" w:rsidR="00D46304" w:rsidRPr="0030358B" w:rsidRDefault="00D46304" w:rsidP="00D46304">
      <w:pPr>
        <w:spacing w:after="0" w:line="240" w:lineRule="auto"/>
        <w:rPr>
          <w:rFonts w:ascii="Arial" w:hAnsi="Arial" w:cs="Arial"/>
          <w:b/>
          <w:bCs/>
        </w:rPr>
      </w:pPr>
      <w:r w:rsidRPr="0030358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FB7BE5D" w14:textId="7BC8ED87" w:rsidR="00D46304" w:rsidRDefault="00D46304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KW Nr 00016179/4 prowadzona przez Sąd Rejonowy w Chorzowie – Wydział Ksiąg Wieczystych, jednostka rejestrowa G.530</w:t>
      </w:r>
    </w:p>
    <w:p w14:paraId="064FC52F" w14:textId="34B19487" w:rsidR="0030358B" w:rsidRPr="0030358B" w:rsidRDefault="0030358B" w:rsidP="00D46304">
      <w:pPr>
        <w:spacing w:after="0" w:line="240" w:lineRule="auto"/>
        <w:rPr>
          <w:rFonts w:ascii="Arial" w:hAnsi="Arial" w:cs="Arial"/>
          <w:b/>
          <w:bCs/>
        </w:rPr>
      </w:pPr>
      <w:r w:rsidRPr="0030358B">
        <w:rPr>
          <w:rFonts w:ascii="Arial" w:hAnsi="Arial" w:cs="Arial"/>
          <w:b/>
          <w:bCs/>
        </w:rPr>
        <w:t xml:space="preserve">2) Powierzchni nieruchomości: </w:t>
      </w:r>
    </w:p>
    <w:p w14:paraId="45D07CC8" w14:textId="3B250A6D" w:rsidR="0030358B" w:rsidRDefault="0030358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78/1000 we współwłasności działki o numerze ewidencyjnym 1188/187 o powierzchni 469m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; </w:t>
      </w:r>
    </w:p>
    <w:p w14:paraId="07EF09F3" w14:textId="1FCD28C4" w:rsidR="0030358B" w:rsidRDefault="0030358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lokal mieszkalny o powierzchni 33,97m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wraz z piwnicą o powierzchni użytkowej 3,76m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23ACFD3E" w14:textId="760C91BF" w:rsidR="0030358B" w:rsidRPr="00B2020B" w:rsidRDefault="0030358B" w:rsidP="00D46304">
      <w:pPr>
        <w:spacing w:after="0" w:line="240" w:lineRule="auto"/>
        <w:rPr>
          <w:rFonts w:ascii="Arial" w:hAnsi="Arial" w:cs="Arial"/>
          <w:b/>
          <w:bCs/>
        </w:rPr>
      </w:pPr>
      <w:r w:rsidRPr="00B2020B">
        <w:rPr>
          <w:rFonts w:ascii="Arial" w:hAnsi="Arial" w:cs="Arial"/>
          <w:b/>
          <w:bCs/>
        </w:rPr>
        <w:t xml:space="preserve">3) Opis nieruchomości: </w:t>
      </w:r>
    </w:p>
    <w:p w14:paraId="4D68075C" w14:textId="0BC9A86A" w:rsidR="0030358B" w:rsidRDefault="0030358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2 znajdujący się w segmencie nr 9a budynku mieszkalnego nr 9-9a, położony w Świętochłowicach przy ul. Łagiewnickiej, sprzedawany jest wraz z udziałem w wysokości 78/1000 we współwłasności: </w:t>
      </w:r>
    </w:p>
    <w:p w14:paraId="2B99EF08" w14:textId="36A2A58B" w:rsidR="0030358B" w:rsidRDefault="0030358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części wspólnych budynku i urządzeń, które nie służą wyłącznie do użytku właścicieli lokali</w:t>
      </w:r>
      <w:r w:rsidR="00497B07">
        <w:rPr>
          <w:rFonts w:ascii="Arial" w:hAnsi="Arial" w:cs="Arial"/>
        </w:rPr>
        <w:t xml:space="preserve"> lub dotychczasowego właściciela nieruchomości; </w:t>
      </w:r>
    </w:p>
    <w:p w14:paraId="0BB40C26" w14:textId="3B419147" w:rsidR="00497B07" w:rsidRDefault="00497B07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działki oznaczonej numerem ewidencyjnym 1188/7 o powierzchni 469m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0D89B19A" w14:textId="099A94AA" w:rsidR="00497B07" w:rsidRPr="00B2020B" w:rsidRDefault="00497B07" w:rsidP="00D46304">
      <w:pPr>
        <w:spacing w:after="0" w:line="240" w:lineRule="auto"/>
        <w:rPr>
          <w:rFonts w:ascii="Arial" w:hAnsi="Arial" w:cs="Arial"/>
          <w:b/>
          <w:bCs/>
        </w:rPr>
      </w:pPr>
      <w:r w:rsidRPr="00B2020B">
        <w:rPr>
          <w:rFonts w:ascii="Arial" w:hAnsi="Arial" w:cs="Arial"/>
          <w:b/>
          <w:bCs/>
        </w:rPr>
        <w:t xml:space="preserve">4) Przeznaczenie nieruchomości: </w:t>
      </w:r>
    </w:p>
    <w:p w14:paraId="58F2AE9C" w14:textId="04A248AE" w:rsidR="00B2020B" w:rsidRDefault="00B2020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Zabudowa mieszkaniowa wielorodzinna.</w:t>
      </w:r>
    </w:p>
    <w:p w14:paraId="404569CD" w14:textId="4F04C264" w:rsidR="00B2020B" w:rsidRDefault="00B2020B" w:rsidP="00D46304">
      <w:pPr>
        <w:spacing w:after="0" w:line="240" w:lineRule="auto"/>
        <w:rPr>
          <w:rFonts w:ascii="Arial" w:hAnsi="Arial" w:cs="Arial"/>
        </w:rPr>
      </w:pPr>
      <w:r w:rsidRPr="00B2020B">
        <w:rPr>
          <w:rFonts w:ascii="Arial" w:hAnsi="Arial" w:cs="Arial"/>
          <w:b/>
          <w:bCs/>
        </w:rPr>
        <w:t>5) Termin zagospodarowania nieruchomości</w:t>
      </w:r>
      <w:r>
        <w:rPr>
          <w:rFonts w:ascii="Arial" w:hAnsi="Arial" w:cs="Arial"/>
        </w:rPr>
        <w:t>: nie dotyczy.</w:t>
      </w:r>
    </w:p>
    <w:p w14:paraId="6208E091" w14:textId="78F92AEF" w:rsidR="00B2020B" w:rsidRPr="00B2020B" w:rsidRDefault="00B2020B" w:rsidP="00D46304">
      <w:pPr>
        <w:spacing w:after="0" w:line="240" w:lineRule="auto"/>
        <w:rPr>
          <w:rFonts w:ascii="Arial" w:hAnsi="Arial" w:cs="Arial"/>
          <w:b/>
          <w:bCs/>
        </w:rPr>
      </w:pPr>
      <w:r w:rsidRPr="00B2020B">
        <w:rPr>
          <w:rFonts w:ascii="Arial" w:hAnsi="Arial" w:cs="Arial"/>
          <w:b/>
          <w:bCs/>
        </w:rPr>
        <w:t xml:space="preserve">6) Cena nieruchomości: </w:t>
      </w:r>
    </w:p>
    <w:p w14:paraId="01EC546D" w14:textId="549A3533" w:rsidR="00B2020B" w:rsidRDefault="00B2020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70 175,00 zł (słownie: siedemdziesiąt tysięcy sto siedemdziesiąt pięć złotych, 00/100).</w:t>
      </w:r>
    </w:p>
    <w:p w14:paraId="4DC2E754" w14:textId="0625AA9F" w:rsidR="00B2020B" w:rsidRPr="00497B07" w:rsidRDefault="00B2020B" w:rsidP="00D46304">
      <w:pPr>
        <w:spacing w:after="0" w:line="240" w:lineRule="auto"/>
        <w:rPr>
          <w:rFonts w:ascii="Arial" w:hAnsi="Arial" w:cs="Arial"/>
        </w:rPr>
      </w:pPr>
      <w:r w:rsidRPr="00B2020B">
        <w:rPr>
          <w:rFonts w:ascii="Arial" w:hAnsi="Arial" w:cs="Arial"/>
          <w:b/>
          <w:bCs/>
        </w:rPr>
        <w:t>7) 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02F0A643" w14:textId="5DCD135B" w:rsidR="0030358B" w:rsidRDefault="00B2020B" w:rsidP="00D46304">
      <w:pPr>
        <w:spacing w:after="0" w:line="240" w:lineRule="auto"/>
        <w:rPr>
          <w:rFonts w:ascii="Arial" w:hAnsi="Arial" w:cs="Arial"/>
        </w:rPr>
      </w:pPr>
      <w:r w:rsidRPr="00B2020B">
        <w:rPr>
          <w:rFonts w:ascii="Arial" w:hAnsi="Arial" w:cs="Arial"/>
          <w:b/>
          <w:bCs/>
        </w:rPr>
        <w:t xml:space="preserve">8) Wysokość opłat z tytułu użytkowania, najmu lub dzierżawy: </w:t>
      </w:r>
      <w:r>
        <w:rPr>
          <w:rFonts w:ascii="Arial" w:hAnsi="Arial" w:cs="Arial"/>
        </w:rPr>
        <w:t xml:space="preserve">nie dotyczy. </w:t>
      </w:r>
    </w:p>
    <w:p w14:paraId="1D5AF38E" w14:textId="4709FA4B" w:rsidR="00B2020B" w:rsidRDefault="00B2020B" w:rsidP="00D46304">
      <w:pPr>
        <w:spacing w:after="0" w:line="240" w:lineRule="auto"/>
        <w:rPr>
          <w:rFonts w:ascii="Arial" w:hAnsi="Arial" w:cs="Arial"/>
        </w:rPr>
      </w:pPr>
      <w:r w:rsidRPr="00B2020B">
        <w:rPr>
          <w:rFonts w:ascii="Arial" w:hAnsi="Arial" w:cs="Arial"/>
          <w:b/>
          <w:bCs/>
        </w:rPr>
        <w:t>9) Termin wnoszenia opłat</w:t>
      </w:r>
      <w:r>
        <w:rPr>
          <w:rFonts w:ascii="Arial" w:hAnsi="Arial" w:cs="Arial"/>
        </w:rPr>
        <w:t xml:space="preserve">: nie dotyczy. </w:t>
      </w:r>
    </w:p>
    <w:p w14:paraId="2F7F6FBA" w14:textId="1177949B" w:rsidR="00B2020B" w:rsidRDefault="00B2020B" w:rsidP="00D46304">
      <w:pPr>
        <w:spacing w:after="0" w:line="240" w:lineRule="auto"/>
        <w:rPr>
          <w:rFonts w:ascii="Arial" w:hAnsi="Arial" w:cs="Arial"/>
        </w:rPr>
      </w:pPr>
      <w:r w:rsidRPr="00B2020B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3B53123D" w14:textId="06EE3231" w:rsidR="00B2020B" w:rsidRPr="00B2020B" w:rsidRDefault="00B2020B" w:rsidP="00D46304">
      <w:pPr>
        <w:spacing w:after="0" w:line="240" w:lineRule="auto"/>
        <w:rPr>
          <w:rFonts w:ascii="Arial" w:hAnsi="Arial" w:cs="Arial"/>
          <w:b/>
          <w:bCs/>
        </w:rPr>
      </w:pPr>
      <w:r w:rsidRPr="00B2020B">
        <w:rPr>
          <w:rFonts w:ascii="Arial" w:hAnsi="Arial" w:cs="Arial"/>
          <w:b/>
          <w:bCs/>
        </w:rPr>
        <w:t xml:space="preserve">11) Informacja o przeznaczeniu do sprzedaży, do oddania w użytkowanie wieczyste, użytkowanie, najem lub dzierżawę: </w:t>
      </w:r>
    </w:p>
    <w:p w14:paraId="05B9ED6A" w14:textId="22D2DCF0" w:rsidR="00B2020B" w:rsidRPr="0030358B" w:rsidRDefault="00B2020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528AAAAB" w14:textId="6AF5C55E" w:rsidR="00D46304" w:rsidRPr="00B2020B" w:rsidRDefault="00B2020B" w:rsidP="00D46304">
      <w:pPr>
        <w:spacing w:after="0" w:line="240" w:lineRule="auto"/>
        <w:rPr>
          <w:rFonts w:ascii="Arial" w:hAnsi="Arial" w:cs="Arial"/>
          <w:b/>
          <w:bCs/>
        </w:rPr>
      </w:pPr>
      <w:r w:rsidRPr="00B2020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61675BD3" w14:textId="6987D7A1" w:rsidR="00B2020B" w:rsidRDefault="00B2020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wywieszenia. </w:t>
      </w:r>
    </w:p>
    <w:p w14:paraId="06936053" w14:textId="77777777" w:rsidR="00B2020B" w:rsidRDefault="00B2020B" w:rsidP="00D46304">
      <w:pPr>
        <w:spacing w:after="0" w:line="240" w:lineRule="auto"/>
        <w:rPr>
          <w:rFonts w:ascii="Arial" w:hAnsi="Arial" w:cs="Arial"/>
        </w:rPr>
      </w:pPr>
    </w:p>
    <w:p w14:paraId="464E4651" w14:textId="7277D57E" w:rsidR="00B2020B" w:rsidRPr="00D46304" w:rsidRDefault="00B2020B" w:rsidP="00D463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Bliższych informacji udziela Wydział Mienia Komunalnego tut. Urzędu Miejskiego pokój nr 118, telefon 32/34-91-931</w:t>
      </w:r>
    </w:p>
    <w:sectPr w:rsidR="00B2020B" w:rsidRPr="00D46304" w:rsidSect="00B2020B">
      <w:pgSz w:w="11906" w:h="16838" w:code="9"/>
      <w:pgMar w:top="1417" w:right="1274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421EA"/>
    <w:multiLevelType w:val="hybridMultilevel"/>
    <w:tmpl w:val="D936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99"/>
    <w:rsid w:val="00193497"/>
    <w:rsid w:val="00220199"/>
    <w:rsid w:val="0030358B"/>
    <w:rsid w:val="0036582B"/>
    <w:rsid w:val="00497B07"/>
    <w:rsid w:val="0078381C"/>
    <w:rsid w:val="00B2020B"/>
    <w:rsid w:val="00D4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6E31"/>
  <w15:chartTrackingRefBased/>
  <w15:docId w15:val="{73C76044-14B6-4393-83D7-9CE5CB0E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</cp:revision>
  <cp:lastPrinted>2023-08-24T10:29:00Z</cp:lastPrinted>
  <dcterms:created xsi:type="dcterms:W3CDTF">2023-08-24T09:14:00Z</dcterms:created>
  <dcterms:modified xsi:type="dcterms:W3CDTF">2023-08-24T10:30:00Z</dcterms:modified>
</cp:coreProperties>
</file>