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31EB4552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MK.7125.4</w:t>
      </w:r>
      <w:r w:rsidR="00324E25">
        <w:rPr>
          <w:rFonts w:ascii="Arial" w:hAnsi="Arial" w:cs="Arial"/>
        </w:rPr>
        <w:t>9.</w:t>
      </w:r>
      <w:r w:rsidRPr="00E4490F">
        <w:rPr>
          <w:rFonts w:ascii="Arial" w:hAnsi="Arial" w:cs="Arial"/>
        </w:rPr>
        <w:t>2023.JD</w:t>
      </w:r>
    </w:p>
    <w:p w14:paraId="4B142810" w14:textId="5D6D560C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>: 36311.</w:t>
      </w:r>
      <w:r w:rsidRPr="00E4490F">
        <w:rPr>
          <w:rFonts w:ascii="Arial" w:hAnsi="Arial" w:cs="Arial"/>
        </w:rPr>
        <w:t>2023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78077260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324E25">
        <w:rPr>
          <w:rFonts w:ascii="Arial" w:hAnsi="Arial" w:cs="Arial"/>
        </w:rPr>
        <w:t>00016167/7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324E25">
        <w:rPr>
          <w:rFonts w:ascii="Arial" w:hAnsi="Arial" w:cs="Arial"/>
        </w:rPr>
        <w:t>435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6B5FC04F" w:rsidR="00E4490F" w:rsidRDefault="00324E25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61</w:t>
      </w:r>
      <w:r w:rsidR="0013177F" w:rsidRPr="0013177F">
        <w:rPr>
          <w:rFonts w:ascii="Arial" w:hAnsi="Arial" w:cs="Arial"/>
        </w:rPr>
        <w:t>/1000</w:t>
      </w:r>
      <w:r w:rsidR="0013177F">
        <w:rPr>
          <w:rFonts w:ascii="Arial" w:hAnsi="Arial" w:cs="Arial"/>
        </w:rPr>
        <w:t xml:space="preserve"> we współwłasności działki o numerze ewidencyjnym: </w:t>
      </w:r>
      <w:r>
        <w:rPr>
          <w:rFonts w:ascii="Arial" w:hAnsi="Arial" w:cs="Arial"/>
        </w:rPr>
        <w:t>1005/187</w:t>
      </w:r>
      <w:r w:rsidR="0013177F">
        <w:rPr>
          <w:rFonts w:ascii="Arial" w:hAnsi="Arial" w:cs="Arial"/>
        </w:rPr>
        <w:t xml:space="preserve"> o powierzchni </w:t>
      </w:r>
      <w:r>
        <w:rPr>
          <w:rFonts w:ascii="Arial" w:hAnsi="Arial" w:cs="Arial"/>
        </w:rPr>
        <w:t>1 398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77450A7E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324E25">
        <w:rPr>
          <w:rFonts w:ascii="Arial" w:hAnsi="Arial" w:cs="Arial"/>
        </w:rPr>
        <w:t>53,18m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piwnicą o powierzchni </w:t>
      </w:r>
      <w:r w:rsidR="00324E25">
        <w:rPr>
          <w:rFonts w:ascii="Arial" w:hAnsi="Arial" w:cs="Arial"/>
        </w:rPr>
        <w:t>19,38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6F6A12F3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324E2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znajdujący się w </w:t>
      </w:r>
      <w:r w:rsidR="00324E25">
        <w:rPr>
          <w:rFonts w:ascii="Arial" w:hAnsi="Arial" w:cs="Arial"/>
        </w:rPr>
        <w:t xml:space="preserve">segmencie nr 15b </w:t>
      </w:r>
      <w:r>
        <w:rPr>
          <w:rFonts w:ascii="Arial" w:hAnsi="Arial" w:cs="Arial"/>
        </w:rPr>
        <w:t xml:space="preserve">budynku mieszkalnym nr </w:t>
      </w:r>
      <w:r w:rsidR="00324E25">
        <w:rPr>
          <w:rFonts w:ascii="Arial" w:hAnsi="Arial" w:cs="Arial"/>
        </w:rPr>
        <w:t>15-15a-15b</w:t>
      </w:r>
      <w:r>
        <w:rPr>
          <w:rFonts w:ascii="Arial" w:hAnsi="Arial" w:cs="Arial"/>
        </w:rPr>
        <w:t xml:space="preserve">, położony w Świętochłowicach przy ul. </w:t>
      </w:r>
      <w:r w:rsidR="00324E25">
        <w:rPr>
          <w:rFonts w:ascii="Arial" w:hAnsi="Arial" w:cs="Arial"/>
        </w:rPr>
        <w:t>Średniej</w:t>
      </w:r>
      <w:r>
        <w:rPr>
          <w:rFonts w:ascii="Arial" w:hAnsi="Arial" w:cs="Arial"/>
        </w:rPr>
        <w:t xml:space="preserve">, sprzedawany jest wraz z udziałem w wysokości </w:t>
      </w:r>
      <w:r w:rsidR="00324E25"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/1000 we 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4C8FF2D9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działki oznaczonej numerem ewidencyjnym: </w:t>
      </w:r>
      <w:r w:rsidR="00324E25">
        <w:rPr>
          <w:rFonts w:ascii="Arial" w:hAnsi="Arial" w:cs="Arial"/>
        </w:rPr>
        <w:t>1005/187</w:t>
      </w:r>
      <w:r>
        <w:rPr>
          <w:rFonts w:ascii="Arial" w:hAnsi="Arial" w:cs="Arial"/>
        </w:rPr>
        <w:t xml:space="preserve"> o powierzchni </w:t>
      </w:r>
      <w:r w:rsidR="00324E25">
        <w:rPr>
          <w:rFonts w:ascii="Arial" w:hAnsi="Arial" w:cs="Arial"/>
        </w:rPr>
        <w:t>1 398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5DED7B0E" w:rsidR="00B4440E" w:rsidRDefault="00324E25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124 871</w:t>
      </w:r>
      <w:r w:rsidR="00B4440E">
        <w:rPr>
          <w:rFonts w:ascii="Arial" w:hAnsi="Arial" w:cs="Arial"/>
        </w:rPr>
        <w:t xml:space="preserve">,00 zł. (słownie: </w:t>
      </w:r>
      <w:r>
        <w:rPr>
          <w:rFonts w:ascii="Arial" w:hAnsi="Arial" w:cs="Arial"/>
        </w:rPr>
        <w:t>sto dwadzieścia cztery tysiące osiemset siedemdziesiąt jeden złotych</w:t>
      </w:r>
      <w:r w:rsidR="00B4440E">
        <w:rPr>
          <w:rFonts w:ascii="Arial" w:hAnsi="Arial" w:cs="Arial"/>
        </w:rPr>
        <w:t xml:space="preserve">, 00/100).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324E25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13177F"/>
    <w:rsid w:val="00225324"/>
    <w:rsid w:val="00324E25"/>
    <w:rsid w:val="0036582B"/>
    <w:rsid w:val="0078381C"/>
    <w:rsid w:val="00B0624B"/>
    <w:rsid w:val="00B4440E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4</cp:revision>
  <cp:lastPrinted>2023-11-06T13:32:00Z</cp:lastPrinted>
  <dcterms:created xsi:type="dcterms:W3CDTF">2023-08-21T10:34:00Z</dcterms:created>
  <dcterms:modified xsi:type="dcterms:W3CDTF">2023-11-06T13:34:00Z</dcterms:modified>
</cp:coreProperties>
</file>