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B" w:rsidRPr="003047D0" w:rsidRDefault="003047D0" w:rsidP="003F42FA">
      <w:pPr>
        <w:pStyle w:val="Tekstpodstawowy"/>
        <w:rPr>
          <w:bCs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</w:t>
      </w:r>
      <w:r w:rsidRPr="003047D0">
        <w:rPr>
          <w:bCs/>
        </w:rPr>
        <w:t>z</w:t>
      </w:r>
      <w:r w:rsidRPr="003047D0">
        <w:rPr>
          <w:bCs/>
          <w:sz w:val="22"/>
          <w:szCs w:val="22"/>
        </w:rPr>
        <w:t>ałącznik nr 5</w:t>
      </w:r>
    </w:p>
    <w:p w:rsidR="003047D0" w:rsidRDefault="003047D0" w:rsidP="003F42FA">
      <w:pPr>
        <w:pStyle w:val="Tekstpodstawowy"/>
        <w:rPr>
          <w:rFonts w:ascii="Calibri" w:hAnsi="Calibri" w:cs="Calibri"/>
          <w:b/>
          <w:bCs/>
        </w:rPr>
      </w:pPr>
    </w:p>
    <w:p w:rsidR="003047D0" w:rsidRDefault="003047D0" w:rsidP="003047D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zamówienia ZPU.271.55.2013</w:t>
      </w:r>
    </w:p>
    <w:p w:rsidR="003047D0" w:rsidRDefault="003047D0" w:rsidP="003F42FA">
      <w:pPr>
        <w:pStyle w:val="Tekstpodstawowy"/>
        <w:rPr>
          <w:rFonts w:ascii="Calibri" w:hAnsi="Calibri" w:cs="Calibri"/>
          <w:b/>
          <w:bCs/>
        </w:rPr>
      </w:pPr>
    </w:p>
    <w:p w:rsidR="0016654E" w:rsidRPr="00750D0B" w:rsidRDefault="0016654E" w:rsidP="00750D0B">
      <w:pPr>
        <w:pStyle w:val="Tekstpodstawowy"/>
        <w:spacing w:line="288" w:lineRule="auto"/>
        <w:rPr>
          <w:b/>
          <w:bCs/>
          <w:sz w:val="22"/>
          <w:szCs w:val="22"/>
        </w:rPr>
      </w:pPr>
      <w:r w:rsidRPr="00750D0B">
        <w:rPr>
          <w:b/>
          <w:bCs/>
          <w:sz w:val="22"/>
          <w:szCs w:val="22"/>
        </w:rPr>
        <w:t xml:space="preserve">Istotne dla zamawiającego postanowienia, które wprowadzone zostaną do treści umowy, jaka zostanie podpisana z </w:t>
      </w:r>
      <w:r w:rsidR="003047D0">
        <w:rPr>
          <w:b/>
          <w:bCs/>
          <w:sz w:val="22"/>
          <w:szCs w:val="22"/>
        </w:rPr>
        <w:t xml:space="preserve">Wykonawcą </w:t>
      </w:r>
      <w:r w:rsidRPr="00750D0B">
        <w:rPr>
          <w:b/>
          <w:bCs/>
          <w:sz w:val="22"/>
          <w:szCs w:val="22"/>
        </w:rPr>
        <w:t xml:space="preserve">wyłonionym w trakcie postępowania </w:t>
      </w:r>
      <w:r w:rsidR="003047D0">
        <w:rPr>
          <w:b/>
          <w:bCs/>
          <w:sz w:val="22"/>
          <w:szCs w:val="22"/>
        </w:rPr>
        <w:t>o udzielenie zamówienia publicznego</w:t>
      </w:r>
      <w:r w:rsidRPr="00750D0B">
        <w:rPr>
          <w:b/>
          <w:bCs/>
          <w:sz w:val="22"/>
          <w:szCs w:val="22"/>
        </w:rPr>
        <w:t xml:space="preserve"> na: „Udzielenie kredytu długoterminowego w kwocie 4.200.000zł z przeznaczeniem na dofinansowanie zadania pn. „Rewitalizacja kąpieliska miejskiego w technologii naturalnego stawu na bazie nieużytkowanego basenu na terenie OSiR Skałka przy ul. Parkowej 15 w Świętochłowicach”.</w:t>
      </w:r>
    </w:p>
    <w:p w:rsidR="0016654E" w:rsidRPr="00750D0B" w:rsidRDefault="0016654E" w:rsidP="00750D0B">
      <w:pPr>
        <w:pStyle w:val="Tekstpodstawowy"/>
        <w:spacing w:line="288" w:lineRule="auto"/>
        <w:rPr>
          <w:sz w:val="22"/>
          <w:szCs w:val="22"/>
        </w:rPr>
      </w:pPr>
    </w:p>
    <w:p w:rsidR="0016654E" w:rsidRPr="00750D0B" w:rsidRDefault="0016654E" w:rsidP="00750D0B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Przedmiot umowy – zgodnie z ofertą</w:t>
      </w:r>
    </w:p>
    <w:p w:rsidR="0016654E" w:rsidRPr="006C5BF3" w:rsidRDefault="0016654E" w:rsidP="00750D0B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 xml:space="preserve">Umowa zostaje zawarta na okres </w:t>
      </w:r>
      <w:r w:rsidRPr="006C5BF3">
        <w:rPr>
          <w:sz w:val="22"/>
          <w:szCs w:val="22"/>
        </w:rPr>
        <w:t xml:space="preserve">od </w:t>
      </w:r>
      <w:r w:rsidRPr="006C5BF3">
        <w:rPr>
          <w:iCs/>
          <w:sz w:val="22"/>
          <w:szCs w:val="22"/>
        </w:rPr>
        <w:t xml:space="preserve">następnego dnia roboczego po dniu zawarcia umowy do 10 grudnia 2027 </w:t>
      </w:r>
      <w:r w:rsidRPr="006C5BF3">
        <w:rPr>
          <w:sz w:val="22"/>
          <w:szCs w:val="22"/>
        </w:rPr>
        <w:t>r.</w:t>
      </w:r>
    </w:p>
    <w:p w:rsidR="0016654E" w:rsidRPr="00750D0B" w:rsidRDefault="0016654E" w:rsidP="00750D0B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Kredyt będzie uruchamiany w transzach w</w:t>
      </w:r>
      <w:r w:rsidR="006C5BF3">
        <w:rPr>
          <w:sz w:val="22"/>
          <w:szCs w:val="22"/>
        </w:rPr>
        <w:t>edług</w:t>
      </w:r>
      <w:r w:rsidRPr="00750D0B">
        <w:rPr>
          <w:sz w:val="22"/>
          <w:szCs w:val="22"/>
        </w:rPr>
        <w:t xml:space="preserve"> potrzeb do dnia 30 sierpnia 2014 r. na konto wskazane przez Zamawiającego na podstawie pisma Zamawiającego określającego kwotę i termin uruchomienia transzy. Zamawiający zobowiązuje się do przekazania pisma fa</w:t>
      </w:r>
      <w:r w:rsidR="006C5BF3">
        <w:rPr>
          <w:sz w:val="22"/>
          <w:szCs w:val="22"/>
        </w:rPr>
        <w:t>ks</w:t>
      </w:r>
      <w:r w:rsidRPr="00750D0B">
        <w:rPr>
          <w:sz w:val="22"/>
          <w:szCs w:val="22"/>
        </w:rPr>
        <w:t xml:space="preserve">em nie później niż na 2 dni przed wymaganym terminem uruchomienia transzy kredytu. </w:t>
      </w:r>
    </w:p>
    <w:p w:rsidR="0016654E" w:rsidRPr="00750D0B" w:rsidRDefault="0016654E" w:rsidP="006C5BF3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 xml:space="preserve">Oprocentowanie kredytu </w:t>
      </w:r>
      <w:r w:rsidRPr="006C5BF3">
        <w:rPr>
          <w:iCs/>
          <w:sz w:val="22"/>
          <w:szCs w:val="22"/>
        </w:rPr>
        <w:t>długoterminowego w kwocie 4.200.000,00 zł</w:t>
      </w:r>
      <w:r w:rsidRPr="00750D0B">
        <w:rPr>
          <w:b/>
          <w:bCs/>
          <w:i/>
          <w:iCs/>
          <w:sz w:val="22"/>
          <w:szCs w:val="22"/>
        </w:rPr>
        <w:t xml:space="preserve"> </w:t>
      </w:r>
      <w:r w:rsidRPr="00750D0B">
        <w:rPr>
          <w:sz w:val="22"/>
          <w:szCs w:val="22"/>
        </w:rPr>
        <w:t>strony ustalają zgodnie z ofertą,</w:t>
      </w:r>
    </w:p>
    <w:p w:rsidR="0016654E" w:rsidRPr="00750D0B" w:rsidRDefault="0016654E" w:rsidP="006C5BF3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Wysokość prowizji od kredytu strony ustalają zgodnie z ofertą.</w:t>
      </w:r>
    </w:p>
    <w:p w:rsidR="0016654E" w:rsidRPr="00750D0B" w:rsidRDefault="0016654E" w:rsidP="006C5BF3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Oprocentowanie kredytu zmienne, obliczone dla każdego okresu odsetkowego i okresu karencji w oparciu o wskaźnik średniego oprocentowania depozytów międzybankowych WIBOR 3M z ostatniego dnia poprzedzającego termin rozpoczęcia kolejnych okresów odsetkowych powiększonego o stałą marżę banku niezmienną w całym okresie umowy (m).</w:t>
      </w:r>
    </w:p>
    <w:p w:rsidR="0016654E" w:rsidRPr="00750D0B" w:rsidRDefault="0016654E" w:rsidP="006C5BF3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 xml:space="preserve">Oprocentowanie kredytu będzie naliczane od kwoty faktycznego zadłużenia. </w:t>
      </w:r>
    </w:p>
    <w:p w:rsidR="0016654E" w:rsidRPr="00750D0B" w:rsidRDefault="0016654E" w:rsidP="006C5BF3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Spłata odsetek odbywać się będzie miesięcznie w terminie do końca miesiąca za dany miesiąc. Wybrany bank informować będzie pisemnie Zamawiającego w terminie do 20-go danego miesiąca o przyjętej do wyliczenia stopie WIBOR 3M oraz kwocie odsetek za dany miesiąc.</w:t>
      </w:r>
    </w:p>
    <w:p w:rsidR="0016654E" w:rsidRPr="00750D0B" w:rsidRDefault="0016654E" w:rsidP="006C5BF3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W przypadku wykorzystania mniejszej kwoty kredytu, bądź wcześniejszej spłaty kredytu lub jego części Zamawiający nie poniesie żadnych kosztów.</w:t>
      </w:r>
    </w:p>
    <w:p w:rsidR="0016654E" w:rsidRPr="00750D0B" w:rsidRDefault="0016654E" w:rsidP="00750D0B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 xml:space="preserve">Zamawiający zobowiązuje się do pisemnego powiadomienia banku o zmianach osób upoważnionych do dysponowania środkami, zmiany siedziby, adresu lub numeru statystycznego. </w:t>
      </w:r>
    </w:p>
    <w:p w:rsidR="0016654E" w:rsidRPr="00750D0B" w:rsidRDefault="0016654E" w:rsidP="00750D0B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Dopuszcza się dokonywanie zmian w umowie polegających na zmianie harmonogramu spłat rat kredytu w przypadku wyrażenia chęci wcześniejszej spłaty kredytu, bądź wykorzystania mniejszej kwoty kredytu.</w:t>
      </w:r>
    </w:p>
    <w:p w:rsidR="0016654E" w:rsidRPr="00750D0B" w:rsidRDefault="0016654E" w:rsidP="00750D0B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Dopuszcza się dokonanie zmian w umowie polegających na przesunięciu końcowego terminu uruchomienia środków z kredytu w przypadku wydłużenia terminu realizacji inwestycji.</w:t>
      </w:r>
    </w:p>
    <w:p w:rsidR="0016654E" w:rsidRPr="00750D0B" w:rsidRDefault="0016654E" w:rsidP="00750D0B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umowy,</w:t>
      </w:r>
    </w:p>
    <w:p w:rsidR="0016654E" w:rsidRPr="00750D0B" w:rsidRDefault="0016654E" w:rsidP="00750D0B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Sprawy sporne wynikające z niniejszej umowy rozstrzygane będą przez Sąd właściwy dla siedziby zamawiającego,</w:t>
      </w:r>
    </w:p>
    <w:p w:rsidR="0016654E" w:rsidRPr="00750D0B" w:rsidRDefault="0016654E" w:rsidP="00750D0B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567"/>
        <w:jc w:val="both"/>
        <w:rPr>
          <w:sz w:val="22"/>
          <w:szCs w:val="22"/>
        </w:rPr>
      </w:pPr>
      <w:r w:rsidRPr="00750D0B">
        <w:rPr>
          <w:sz w:val="22"/>
          <w:szCs w:val="22"/>
        </w:rPr>
        <w:lastRenderedPageBreak/>
        <w:t>Integralną część umowy stanowi:</w:t>
      </w:r>
    </w:p>
    <w:p w:rsidR="0016654E" w:rsidRPr="00750D0B" w:rsidRDefault="0016654E" w:rsidP="00750D0B">
      <w:pPr>
        <w:numPr>
          <w:ilvl w:val="1"/>
          <w:numId w:val="6"/>
        </w:numPr>
        <w:tabs>
          <w:tab w:val="num" w:pos="993"/>
        </w:tabs>
        <w:spacing w:line="288" w:lineRule="auto"/>
        <w:ind w:left="993" w:hanging="426"/>
        <w:jc w:val="both"/>
        <w:rPr>
          <w:sz w:val="22"/>
          <w:szCs w:val="22"/>
        </w:rPr>
      </w:pPr>
      <w:r w:rsidRPr="00750D0B">
        <w:rPr>
          <w:sz w:val="22"/>
          <w:szCs w:val="22"/>
        </w:rPr>
        <w:t>karta ze wzorami podpisów osób upoważnionych do dysponowania środkami</w:t>
      </w:r>
    </w:p>
    <w:sectPr w:rsidR="0016654E" w:rsidRPr="00750D0B" w:rsidSect="00126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E4" w:rsidRDefault="00C12FE4">
      <w:r>
        <w:separator/>
      </w:r>
    </w:p>
  </w:endnote>
  <w:endnote w:type="continuationSeparator" w:id="0">
    <w:p w:rsidR="00C12FE4" w:rsidRDefault="00C1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0B" w:rsidRDefault="00750D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4E" w:rsidRDefault="008E5BD0" w:rsidP="00C3762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5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B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654E" w:rsidRDefault="0016654E" w:rsidP="00126CA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0B" w:rsidRDefault="008E5BD0">
    <w:pPr>
      <w:pStyle w:val="Stopka"/>
      <w:jc w:val="right"/>
    </w:pPr>
    <w:fldSimple w:instr=" PAGE   \* MERGEFORMAT ">
      <w:r w:rsidR="006C5BF3">
        <w:rPr>
          <w:noProof/>
        </w:rPr>
        <w:t>1</w:t>
      </w:r>
    </w:fldSimple>
  </w:p>
  <w:p w:rsidR="00750D0B" w:rsidRDefault="00750D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E4" w:rsidRDefault="00C12FE4">
      <w:r>
        <w:separator/>
      </w:r>
    </w:p>
  </w:footnote>
  <w:footnote w:type="continuationSeparator" w:id="0">
    <w:p w:rsidR="00C12FE4" w:rsidRDefault="00C12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0B" w:rsidRDefault="00750D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0B" w:rsidRDefault="00750D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0B" w:rsidRDefault="00750D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818"/>
    <w:multiLevelType w:val="hybridMultilevel"/>
    <w:tmpl w:val="4DF28AB8"/>
    <w:lvl w:ilvl="0" w:tplc="398A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F0402"/>
    <w:multiLevelType w:val="hybridMultilevel"/>
    <w:tmpl w:val="E6C26082"/>
    <w:lvl w:ilvl="0" w:tplc="F1C0E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4505972"/>
    <w:multiLevelType w:val="multilevel"/>
    <w:tmpl w:val="0E423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E8A2087"/>
    <w:multiLevelType w:val="multilevel"/>
    <w:tmpl w:val="96CA6F7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65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3C70851"/>
    <w:multiLevelType w:val="multilevel"/>
    <w:tmpl w:val="B40E1EA0"/>
    <w:lvl w:ilvl="0">
      <w:start w:val="1"/>
      <w:numFmt w:val="upperRoman"/>
      <w:pStyle w:val="Wykazkon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2206EF"/>
    <w:multiLevelType w:val="multilevel"/>
    <w:tmpl w:val="6ACC8E04"/>
    <w:lvl w:ilvl="0">
      <w:start w:val="1"/>
      <w:numFmt w:val="upperRoman"/>
      <w:pStyle w:val="wykazkont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0BE5ED1"/>
    <w:multiLevelType w:val="hybridMultilevel"/>
    <w:tmpl w:val="6ABC3BC4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C8A8A6">
      <w:start w:val="1"/>
      <w:numFmt w:val="bullet"/>
      <w:lvlText w:val="▪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513C4"/>
    <w:multiLevelType w:val="hybridMultilevel"/>
    <w:tmpl w:val="F778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B9B"/>
    <w:multiLevelType w:val="hybridMultilevel"/>
    <w:tmpl w:val="32369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9638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AEBB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77265"/>
    <w:multiLevelType w:val="hybridMultilevel"/>
    <w:tmpl w:val="B200172A"/>
    <w:lvl w:ilvl="0" w:tplc="F1C0ED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7B9D0B92"/>
    <w:multiLevelType w:val="hybridMultilevel"/>
    <w:tmpl w:val="24A67760"/>
    <w:lvl w:ilvl="0" w:tplc="398A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29EA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5D"/>
    <w:rsid w:val="000433BA"/>
    <w:rsid w:val="00075558"/>
    <w:rsid w:val="00097886"/>
    <w:rsid w:val="000C6B63"/>
    <w:rsid w:val="000D7EEF"/>
    <w:rsid w:val="00113383"/>
    <w:rsid w:val="001268EB"/>
    <w:rsid w:val="00126CA2"/>
    <w:rsid w:val="0016654E"/>
    <w:rsid w:val="00194252"/>
    <w:rsid w:val="0021268A"/>
    <w:rsid w:val="00217037"/>
    <w:rsid w:val="0026370B"/>
    <w:rsid w:val="003047D0"/>
    <w:rsid w:val="003C7183"/>
    <w:rsid w:val="003F42FA"/>
    <w:rsid w:val="0043143E"/>
    <w:rsid w:val="004B089B"/>
    <w:rsid w:val="004E16E5"/>
    <w:rsid w:val="004F3A87"/>
    <w:rsid w:val="005877C6"/>
    <w:rsid w:val="005A143A"/>
    <w:rsid w:val="005B2E2F"/>
    <w:rsid w:val="005B3D5E"/>
    <w:rsid w:val="005C54DA"/>
    <w:rsid w:val="00635213"/>
    <w:rsid w:val="0065695E"/>
    <w:rsid w:val="006B23C3"/>
    <w:rsid w:val="006C53A2"/>
    <w:rsid w:val="006C5BF3"/>
    <w:rsid w:val="0071474A"/>
    <w:rsid w:val="00714AD4"/>
    <w:rsid w:val="00750D0B"/>
    <w:rsid w:val="00756613"/>
    <w:rsid w:val="00756655"/>
    <w:rsid w:val="007B1582"/>
    <w:rsid w:val="008C405D"/>
    <w:rsid w:val="008E5BD0"/>
    <w:rsid w:val="00932A9A"/>
    <w:rsid w:val="009663D1"/>
    <w:rsid w:val="009829B3"/>
    <w:rsid w:val="009D4BFF"/>
    <w:rsid w:val="009E5DAB"/>
    <w:rsid w:val="00AA5225"/>
    <w:rsid w:val="00AD4A3C"/>
    <w:rsid w:val="00B539F8"/>
    <w:rsid w:val="00B54298"/>
    <w:rsid w:val="00BC7834"/>
    <w:rsid w:val="00C109A7"/>
    <w:rsid w:val="00C12FE4"/>
    <w:rsid w:val="00C3762E"/>
    <w:rsid w:val="00CA3055"/>
    <w:rsid w:val="00CB1815"/>
    <w:rsid w:val="00CE4C27"/>
    <w:rsid w:val="00D33AE1"/>
    <w:rsid w:val="00D40741"/>
    <w:rsid w:val="00E30AA6"/>
    <w:rsid w:val="00EA456C"/>
    <w:rsid w:val="00ED2862"/>
    <w:rsid w:val="00EF77F0"/>
    <w:rsid w:val="00F2346F"/>
    <w:rsid w:val="00F37199"/>
    <w:rsid w:val="00FB5941"/>
    <w:rsid w:val="00FD300D"/>
    <w:rsid w:val="00FE2B0E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05D"/>
  </w:style>
  <w:style w:type="paragraph" w:styleId="Nagwek1">
    <w:name w:val="heading 1"/>
    <w:basedOn w:val="Normalny"/>
    <w:next w:val="Normalny"/>
    <w:link w:val="Nagwek1Znak"/>
    <w:uiPriority w:val="99"/>
    <w:qFormat/>
    <w:rsid w:val="0043143E"/>
    <w:pPr>
      <w:keepNext/>
      <w:numPr>
        <w:numId w:val="11"/>
      </w:numPr>
      <w:outlineLvl w:val="0"/>
    </w:pPr>
    <w:rPr>
      <w:rFonts w:ascii="Arial Black" w:hAnsi="Arial Black" w:cs="Arial Black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C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CE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lankont">
    <w:name w:val="Plan kont"/>
    <w:basedOn w:val="Nagwek"/>
    <w:autoRedefine/>
    <w:uiPriority w:val="99"/>
    <w:rsid w:val="00714AD4"/>
    <w:pPr>
      <w:spacing w:before="240" w:after="12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714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CE7"/>
    <w:rPr>
      <w:sz w:val="20"/>
      <w:szCs w:val="20"/>
    </w:rPr>
  </w:style>
  <w:style w:type="paragraph" w:customStyle="1" w:styleId="plankont2">
    <w:name w:val="plan kont 2"/>
    <w:basedOn w:val="Plankont"/>
    <w:autoRedefine/>
    <w:uiPriority w:val="99"/>
    <w:rsid w:val="00714AD4"/>
    <w:pPr>
      <w:ind w:left="397"/>
    </w:pPr>
  </w:style>
  <w:style w:type="paragraph" w:customStyle="1" w:styleId="Plankont3">
    <w:name w:val="Plan kont 3"/>
    <w:basedOn w:val="Nagwek3"/>
    <w:autoRedefine/>
    <w:uiPriority w:val="99"/>
    <w:rsid w:val="00714AD4"/>
    <w:pPr>
      <w:jc w:val="center"/>
    </w:pPr>
    <w:rPr>
      <w:b w:val="0"/>
      <w:bCs w:val="0"/>
      <w:sz w:val="20"/>
      <w:szCs w:val="20"/>
    </w:rPr>
  </w:style>
  <w:style w:type="paragraph" w:customStyle="1" w:styleId="Plankont4">
    <w:name w:val="Plan kont 4"/>
    <w:basedOn w:val="Plankont3"/>
    <w:autoRedefine/>
    <w:uiPriority w:val="99"/>
    <w:rsid w:val="00714AD4"/>
    <w:pPr>
      <w:outlineLvl w:val="3"/>
    </w:pPr>
    <w:rPr>
      <w:u w:val="single"/>
    </w:rPr>
  </w:style>
  <w:style w:type="paragraph" w:customStyle="1" w:styleId="Plankont31">
    <w:name w:val="Plan kont 3.1"/>
    <w:basedOn w:val="Nagwek3"/>
    <w:autoRedefine/>
    <w:uiPriority w:val="99"/>
    <w:rsid w:val="00714AD4"/>
    <w:pPr>
      <w:spacing w:before="360" w:after="120"/>
    </w:pPr>
    <w:rPr>
      <w:sz w:val="20"/>
      <w:szCs w:val="20"/>
      <w:u w:val="single"/>
    </w:rPr>
  </w:style>
  <w:style w:type="paragraph" w:customStyle="1" w:styleId="Wykazkont">
    <w:name w:val="Wykaz kont"/>
    <w:basedOn w:val="Normalny"/>
    <w:uiPriority w:val="99"/>
    <w:rsid w:val="000433BA"/>
    <w:pPr>
      <w:numPr>
        <w:numId w:val="5"/>
      </w:numPr>
      <w:spacing w:before="120" w:after="120"/>
    </w:pPr>
    <w:rPr>
      <w:rFonts w:ascii="Arial" w:hAnsi="Arial" w:cs="Arial"/>
      <w:b/>
      <w:bCs/>
    </w:rPr>
  </w:style>
  <w:style w:type="paragraph" w:customStyle="1" w:styleId="wykazkont0">
    <w:name w:val="wykaz kont"/>
    <w:basedOn w:val="Normalny"/>
    <w:uiPriority w:val="99"/>
    <w:rsid w:val="000433BA"/>
    <w:pPr>
      <w:numPr>
        <w:numId w:val="4"/>
      </w:numPr>
      <w:spacing w:before="120" w:after="120"/>
    </w:pPr>
    <w:rPr>
      <w:rFonts w:ascii="Arial" w:hAnsi="Arial" w:cs="Arial"/>
      <w:b/>
      <w:bCs/>
    </w:rPr>
  </w:style>
  <w:style w:type="paragraph" w:customStyle="1" w:styleId="konto">
    <w:name w:val="konto"/>
    <w:basedOn w:val="Normalny"/>
    <w:uiPriority w:val="99"/>
    <w:rsid w:val="00097886"/>
    <w:pPr>
      <w:spacing w:before="100" w:beforeAutospacing="1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99"/>
    <w:rsid w:val="008C40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CE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26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CE7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126CA2"/>
  </w:style>
  <w:style w:type="paragraph" w:styleId="Akapitzlist">
    <w:name w:val="List Paragraph"/>
    <w:basedOn w:val="Normalny"/>
    <w:uiPriority w:val="99"/>
    <w:qFormat/>
    <w:rsid w:val="00CE4C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zamawiającego postanowienia, które wprowadzone zostaną do treści umowy, jaka zostanie podpisana z podmiotem wyłonionym w trakcie postępowania przetargowego na wykonywanie bankowej obsługi budżetu Świętochłowic - miasta na prawach powiatu</dc:title>
  <dc:subject/>
  <dc:creator>Jacek Kamiński UM WF</dc:creator>
  <cp:keywords/>
  <dc:description/>
  <cp:lastModifiedBy>preinstalacja</cp:lastModifiedBy>
  <cp:revision>10</cp:revision>
  <cp:lastPrinted>2013-11-27T14:29:00Z</cp:lastPrinted>
  <dcterms:created xsi:type="dcterms:W3CDTF">2013-10-14T09:29:00Z</dcterms:created>
  <dcterms:modified xsi:type="dcterms:W3CDTF">2013-12-09T12:40:00Z</dcterms:modified>
</cp:coreProperties>
</file>